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240" w:before="240" w:line="252.00000000000003" w:lineRule="auto"/>
        <w:jc w:val="center"/>
        <w:rPr>
          <w:rFonts w:ascii="Times New Roman" w:cs="Times New Roman" w:eastAsia="Times New Roman" w:hAnsi="Times New Roman"/>
          <w:color w:val="000000"/>
          <w:sz w:val="36"/>
          <w:szCs w:val="36"/>
          <w:u w:val="single"/>
        </w:rPr>
      </w:pPr>
      <w:r w:rsidDel="00000000" w:rsidR="00000000" w:rsidRPr="00000000">
        <w:rPr>
          <w:rFonts w:ascii="Times New Roman" w:cs="Times New Roman" w:eastAsia="Times New Roman" w:hAnsi="Times New Roman"/>
          <w:b w:val="1"/>
          <w:color w:val="000000"/>
          <w:sz w:val="36"/>
          <w:szCs w:val="36"/>
          <w:u w:val="single"/>
          <w:rtl w:val="0"/>
        </w:rPr>
        <w:t xml:space="preserve">Istituto Comprensivo Statale “Maredolce” </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240" w:before="240" w:line="252.00000000000003"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F. 80013640828 – Cod. Mecc. PAIC8AV00G</w:t>
        <w:tab/>
        <w:tab/>
        <w:tab/>
        <w:tab/>
        <w:tab/>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240" w:before="240" w:line="252.00000000000003"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Sede: Via Fichidindia, 6 – 90124 Palermo - Tel. 091/447988 </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240" w:befor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Scuola Infanzia e Primaria “Guglielmo Oberdan” </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240" w:befor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Scuola Secondaria di I Grado “Salvatore Quasimodo”</w:t>
        <w:tab/>
        <w:tab/>
        <w:tab/>
        <w:tab/>
        <w:tab/>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240" w:before="240" w:line="252.00000000000003"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PEC: paic8av00g@pec.istruzione.it - e-mail: paic8av00g@istruzione.it www.icsmaredolce.edu.it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7" w:line="252.00000000000003" w:lineRule="auto"/>
        <w:ind w:left="1133" w:right="127" w:hanging="1335"/>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ab/>
        <w:tab/>
        <w:t xml:space="preserve"> </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7" w:line="252.00000000000003" w:lineRule="auto"/>
        <w:ind w:left="1133" w:right="127" w:hanging="133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Versione preliminare </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7" w:line="252.00000000000003" w:lineRule="auto"/>
        <w:ind w:left="1527" w:right="127" w:hanging="1337"/>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Piano scolastico </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7" w:line="252.00000000000003" w:lineRule="auto"/>
        <w:ind w:left="5847" w:right="127" w:hanging="1337.0000000000005"/>
        <w:jc w:val="lef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per </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7" w:line="252.00000000000003" w:lineRule="auto"/>
        <w:ind w:left="1527" w:right="127" w:hanging="1337"/>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la Didattica Digitale Integrata </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7" w:line="252.00000000000003" w:lineRule="auto"/>
        <w:ind w:left="190" w:right="127"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a.s. 2020-2021</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4"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E">
      <w:pPr>
        <w:pStyle w:val="Heading1"/>
        <w:spacing w:before="306" w:lineRule="auto"/>
        <w:ind w:firstLine="14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Premessa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40" w:line="360" w:lineRule="auto"/>
        <w:ind w:left="145" w:right="115" w:firstLine="14.00000000000000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 Didattica Digitale Integrata si intende una innovativa metodologia di insegnamento-apprendimento, rivolta a tutti gli studenti del nostro Istituto Comprensivo. La DDI costituisce parte integrante dell’offerta formativa dell’Istituto, sia in affiancamento alle normali lezioni in presenza, sia in loro sostituzione, nel caso in cui si ripresenti la necessità di sospendere la tradizionale attività didattica, per contenere la diffusione del contagio da Covid-19.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98" w:line="360" w:lineRule="auto"/>
        <w:ind w:left="145" w:right="116" w:firstLine="14.00000000000000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L’Istituto Comprensivo Maredolce ritiene che sia necessario continuare </w:t>
      </w:r>
      <w:r w:rsidDel="00000000" w:rsidR="00000000" w:rsidRPr="00000000">
        <w:rPr>
          <w:rFonts w:ascii="Times New Roman" w:cs="Times New Roman" w:eastAsia="Times New Roman" w:hAnsi="Times New Roman"/>
          <w:color w:val="ff0000"/>
          <w:sz w:val="28"/>
          <w:szCs w:val="28"/>
          <w:rtl w:val="0"/>
        </w:rPr>
        <w:t xml:space="preserve">ad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investire sull’uso didattico delle nuove tecnologie,  per implementare l’efficacia del processo di apprendimento/insegnamento, permettendo una didattica individualizzata, personalizzata ed inclusiva. L’istituto, pertanto, ha avviato, con circolare Circolare</w:t>
      </w:r>
      <w:r w:rsidDel="00000000" w:rsidR="00000000" w:rsidRPr="00000000">
        <w:rPr>
          <w:rFonts w:ascii="Times New Roman" w:cs="Times New Roman" w:eastAsia="Times New Roman" w:hAnsi="Times New Roman"/>
          <w:sz w:val="28"/>
          <w:szCs w:val="28"/>
          <w:rtl w:val="0"/>
        </w:rPr>
        <w:t xml:space="preserve">  N </w:t>
      </w:r>
      <w:r w:rsidDel="00000000" w:rsidR="00000000" w:rsidRPr="00000000">
        <w:rPr>
          <w:rFonts w:ascii="Times New Roman" w:cs="Times New Roman" w:eastAsia="Times New Roman" w:hAnsi="Times New Roman"/>
          <w:color w:val="000000"/>
          <w:sz w:val="28"/>
          <w:szCs w:val="28"/>
          <w:rtl w:val="0"/>
        </w:rPr>
        <w:t xml:space="preserve">325 del 2</w:t>
      </w:r>
      <w:r w:rsidDel="00000000" w:rsidR="00000000" w:rsidRPr="00000000">
        <w:rPr>
          <w:rFonts w:ascii="Times New Roman" w:cs="Times New Roman" w:eastAsia="Times New Roman" w:hAnsi="Times New Roman"/>
          <w:sz w:val="28"/>
          <w:szCs w:val="28"/>
          <w:rtl w:val="0"/>
        </w:rPr>
        <w:t xml:space="preserve">6 agosto 2020, </w:t>
      </w:r>
      <w:r w:rsidDel="00000000" w:rsidR="00000000" w:rsidRPr="00000000">
        <w:rPr>
          <w:rFonts w:ascii="Times New Roman" w:cs="Times New Roman" w:eastAsia="Times New Roman" w:hAnsi="Times New Roman"/>
          <w:i w:val="1"/>
          <w:color w:val="000000"/>
          <w:sz w:val="28"/>
          <w:szCs w:val="28"/>
          <w:rtl w:val="0"/>
        </w:rPr>
        <w:t xml:space="preserve">Rilevazione necessità di dispositivi digitali </w:t>
      </w:r>
      <w:r w:rsidDel="00000000" w:rsidR="00000000" w:rsidRPr="00000000">
        <w:rPr>
          <w:rFonts w:ascii="Times New Roman" w:cs="Times New Roman" w:eastAsia="Times New Roman" w:hAnsi="Times New Roman"/>
          <w:color w:val="000000"/>
          <w:sz w:val="28"/>
          <w:szCs w:val="28"/>
          <w:rtl w:val="0"/>
        </w:rPr>
        <w:t xml:space="preserve">(Tablet/PC-Notebook) </w:t>
      </w:r>
      <w:r w:rsidDel="00000000" w:rsidR="00000000" w:rsidRPr="00000000">
        <w:rPr>
          <w:rFonts w:ascii="Times New Roman" w:cs="Times New Roman" w:eastAsia="Times New Roman" w:hAnsi="Times New Roman"/>
          <w:i w:val="1"/>
          <w:color w:val="000000"/>
          <w:sz w:val="28"/>
          <w:szCs w:val="28"/>
          <w:rtl w:val="0"/>
        </w:rPr>
        <w:t xml:space="preserve">e connessione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una rilevazione di fabbisogno della strumentazione tecnologica e della connettività, per verificare se il quadro, rispetto ai mesi di sospensione delle attività didattiche, sia mutato</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98" w:line="360" w:lineRule="auto"/>
        <w:ind w:left="145" w:right="116" w:firstLine="14.000000000000004"/>
        <w:jc w:val="both"/>
        <w:rPr>
          <w:rFonts w:ascii="Times New Roman" w:cs="Times New Roman" w:eastAsia="Times New Roman" w:hAnsi="Times New Roman"/>
          <w:sz w:val="28"/>
          <w:szCs w:val="28"/>
          <w:highlight w:val="red"/>
        </w:rPr>
      </w:pPr>
      <w:r w:rsidDel="00000000" w:rsidR="00000000" w:rsidRPr="00000000">
        <w:rPr>
          <w:rFonts w:ascii="Times New Roman" w:cs="Times New Roman" w:eastAsia="Times New Roman" w:hAnsi="Times New Roman"/>
          <w:sz w:val="28"/>
          <w:szCs w:val="28"/>
          <w:rtl w:val="0"/>
        </w:rPr>
        <w:t xml:space="preserve">L’Istituto si sta adoperando per incrementare l</w:t>
      </w:r>
      <w:r w:rsidDel="00000000" w:rsidR="00000000" w:rsidRPr="00000000">
        <w:rPr>
          <w:rFonts w:ascii="Times New Roman" w:cs="Times New Roman" w:eastAsia="Times New Roman" w:hAnsi="Times New Roman"/>
          <w:color w:val="ff0000"/>
          <w:sz w:val="28"/>
          <w:szCs w:val="28"/>
          <w:rtl w:val="0"/>
        </w:rPr>
        <w:t xml:space="preserve">e</w:t>
      </w:r>
      <w:r w:rsidDel="00000000" w:rsidR="00000000" w:rsidRPr="00000000">
        <w:rPr>
          <w:rFonts w:ascii="Times New Roman" w:cs="Times New Roman" w:eastAsia="Times New Roman" w:hAnsi="Times New Roman"/>
          <w:sz w:val="28"/>
          <w:szCs w:val="28"/>
          <w:rtl w:val="0"/>
        </w:rPr>
        <w:t xml:space="preserve"> strumentalità multimediali </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8"/>
          <w:szCs w:val="28"/>
          <w:rtl w:val="0"/>
        </w:rPr>
        <w:t xml:space="preserve">necessari</w:t>
      </w:r>
      <w:r w:rsidDel="00000000" w:rsidR="00000000" w:rsidRPr="00000000">
        <w:rPr>
          <w:rFonts w:ascii="Times New Roman" w:cs="Times New Roman" w:eastAsia="Times New Roman" w:hAnsi="Times New Roman"/>
          <w:color w:val="ff0000"/>
          <w:sz w:val="28"/>
          <w:szCs w:val="28"/>
          <w:rtl w:val="0"/>
        </w:rPr>
        <w:t xml:space="preserve">e, senza le quali sarà difficoltoso attivare le lezioni sincrone,  </w:t>
      </w:r>
      <w:r w:rsidDel="00000000" w:rsidR="00000000" w:rsidRPr="00000000">
        <w:rPr>
          <w:rFonts w:ascii="Times New Roman" w:cs="Times New Roman" w:eastAsia="Times New Roman" w:hAnsi="Times New Roman"/>
          <w:sz w:val="28"/>
          <w:szCs w:val="28"/>
          <w:rtl w:val="0"/>
        </w:rPr>
        <w:t xml:space="preserve"> e inoltre sta valutando la possibilità  di attivare </w:t>
      </w:r>
      <w:r w:rsidDel="00000000" w:rsidR="00000000" w:rsidRPr="00000000">
        <w:rPr>
          <w:rFonts w:ascii="Times New Roman" w:cs="Times New Roman" w:eastAsia="Times New Roman" w:hAnsi="Times New Roman"/>
          <w:color w:val="ff0000"/>
          <w:sz w:val="28"/>
          <w:szCs w:val="28"/>
          <w:rtl w:val="0"/>
        </w:rPr>
        <w:t xml:space="preserve">eventuali </w:t>
      </w:r>
      <w:r w:rsidDel="00000000" w:rsidR="00000000" w:rsidRPr="00000000">
        <w:rPr>
          <w:rFonts w:ascii="Times New Roman" w:cs="Times New Roman" w:eastAsia="Times New Roman" w:hAnsi="Times New Roman"/>
          <w:sz w:val="28"/>
          <w:szCs w:val="28"/>
          <w:rtl w:val="0"/>
        </w:rPr>
        <w:t xml:space="preserve"> percorsi  di alfabetizzazione digitale rivolti agli alunni e ai loro genitori.</w:t>
      </w:r>
      <w:r w:rsidDel="00000000" w:rsidR="00000000" w:rsidRPr="00000000">
        <w:rPr>
          <w:rtl w:val="0"/>
        </w:rPr>
      </w:r>
    </w:p>
    <w:p w:rsidR="00000000" w:rsidDel="00000000" w:rsidP="00000000" w:rsidRDefault="00000000" w:rsidRPr="00000000" w14:paraId="00000012">
      <w:pPr>
        <w:pStyle w:val="Heading1"/>
        <w:spacing w:before="188"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pStyle w:val="Heading1"/>
        <w:spacing w:before="188"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 quadro normativo di riferimento</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7"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5">
      <w:pPr>
        <w:widowControl w:val="0"/>
        <w:numPr>
          <w:ilvl w:val="0"/>
          <w:numId w:val="2"/>
        </w:numPr>
        <w:pBdr>
          <w:top w:space="0" w:sz="0" w:val="nil"/>
          <w:left w:space="0" w:sz="0" w:val="nil"/>
          <w:bottom w:space="0" w:sz="0" w:val="nil"/>
          <w:right w:space="0" w:sz="0" w:val="nil"/>
          <w:between w:space="0" w:sz="0" w:val="nil"/>
        </w:pBdr>
        <w:spacing w:before="420" w:line="360" w:lineRule="auto"/>
        <w:ind w:left="643"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Nota dipartimentale 17 marzo 2020, n. 388, “Emergenza sanitaria da nuovo Coronavirus. Prime indicazioni operative per le attività didattiche a distanza”: quadro di riferimento didattico operativo per le istituzioni scolastiche</w:t>
      </w:r>
      <w:r w:rsidDel="00000000" w:rsidR="00000000" w:rsidRPr="00000000">
        <w:rPr>
          <w:rtl w:val="0"/>
        </w:rPr>
      </w:r>
    </w:p>
    <w:p w:rsidR="00000000" w:rsidDel="00000000" w:rsidP="00000000" w:rsidRDefault="00000000" w:rsidRPr="00000000" w14:paraId="00000016">
      <w:pPr>
        <w:widowControl w:val="0"/>
        <w:numPr>
          <w:ilvl w:val="0"/>
          <w:numId w:val="2"/>
        </w:numPr>
        <w:pBdr>
          <w:top w:space="0" w:sz="0" w:val="nil"/>
          <w:left w:space="0" w:sz="0" w:val="nil"/>
          <w:bottom w:space="0" w:sz="0" w:val="nil"/>
          <w:right w:space="0" w:sz="0" w:val="nil"/>
          <w:between w:space="0" w:sz="0" w:val="nil"/>
        </w:pBdr>
        <w:spacing w:line="360" w:lineRule="auto"/>
        <w:ind w:left="643"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Decreto-legge 25 marzo 2020, n. 19, articolo 1, comma 2, lettera p Viene riconosciuta la possibilità di svolgere “a distanza” le attività didattiche delle scuole di ogni grado, su tutto il territorio nazionale</w:t>
      </w:r>
      <w:r w:rsidDel="00000000" w:rsidR="00000000" w:rsidRPr="00000000">
        <w:rPr>
          <w:rtl w:val="0"/>
        </w:rPr>
      </w:r>
    </w:p>
    <w:p w:rsidR="00000000" w:rsidDel="00000000" w:rsidP="00000000" w:rsidRDefault="00000000" w:rsidRPr="00000000" w14:paraId="00000017">
      <w:pPr>
        <w:widowControl w:val="0"/>
        <w:numPr>
          <w:ilvl w:val="0"/>
          <w:numId w:val="2"/>
        </w:numPr>
        <w:pBdr>
          <w:top w:space="0" w:sz="0" w:val="nil"/>
          <w:left w:space="0" w:sz="0" w:val="nil"/>
          <w:bottom w:space="0" w:sz="0" w:val="nil"/>
          <w:right w:space="0" w:sz="0" w:val="nil"/>
          <w:between w:space="0" w:sz="0" w:val="nil"/>
        </w:pBdr>
        <w:spacing w:line="360" w:lineRule="auto"/>
        <w:ind w:left="643"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Decreto-legge 8 aprile 2020, n. 22, convertito, con modificazioni, con Legge 6 giugno 2020, n. 41, all’articolo 2, comma 3,  stabilisce che il personale docente assicura le prestazioni didattiche nelle modalità a distanza, utilizzando strumenti informatici o tecnologici a disposizione, ed integra pertanto l’obbligo, prima vigente solo per i dirigenti scolastici ai sensi del decreto del Presidente del Consiglio dei Ministri 4 marzo 2020, articolo 1, comma 1, lettera g), di “attivare” la didattica a distanza, obbligo concernente, nel caso del dirigente, per lo più adempimenti relativi alla organizzazione dei tempi di erogazione, degli strumenti tecnologici, degli aiuti per sopperire alle difficoltà delle famiglie e dei docenti privi di sufficiente connettività. Con riferimento, nello specifico, alle modalità e ai criteri sulla base dei quali erogare le prestazioni lavorative e gli adempimenti da parte del personale docente, fino al perdurare dello stato di emergenza, si rimanda alle disposizioni del comma 3-ter del medesimo DL 22/2020.</w:t>
      </w:r>
      <w:r w:rsidDel="00000000" w:rsidR="00000000" w:rsidRPr="00000000">
        <w:rPr>
          <w:rtl w:val="0"/>
        </w:rPr>
      </w:r>
    </w:p>
    <w:p w:rsidR="00000000" w:rsidDel="00000000" w:rsidP="00000000" w:rsidRDefault="00000000" w:rsidRPr="00000000" w14:paraId="00000018">
      <w:pPr>
        <w:widowControl w:val="0"/>
        <w:numPr>
          <w:ilvl w:val="0"/>
          <w:numId w:val="2"/>
        </w:numPr>
        <w:pBdr>
          <w:top w:space="0" w:sz="0" w:val="nil"/>
          <w:left w:space="0" w:sz="0" w:val="nil"/>
          <w:bottom w:space="0" w:sz="0" w:val="nil"/>
          <w:right w:space="0" w:sz="0" w:val="nil"/>
          <w:between w:space="0" w:sz="0" w:val="nil"/>
        </w:pBdr>
        <w:spacing w:line="360" w:lineRule="auto"/>
        <w:ind w:left="643"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Decreto-legge 19 maggio 2020, n. 34 ha finanziato ulteriori interventi utili a potenziare la didattica, anche a distanza, e a dotare le scuole e gli studenti degli strumenti necessari per la fruizione di modalità didattiche compatibili con la situazione emergenziale, nonché a favorire l’inclusione scolastica e ad adottare misure che contrastino la dispersione.</w:t>
      </w:r>
      <w:r w:rsidDel="00000000" w:rsidR="00000000" w:rsidRPr="00000000">
        <w:rPr>
          <w:rtl w:val="0"/>
        </w:rPr>
      </w:r>
    </w:p>
    <w:p w:rsidR="00000000" w:rsidDel="00000000" w:rsidP="00000000" w:rsidRDefault="00000000" w:rsidRPr="00000000" w14:paraId="00000019">
      <w:pPr>
        <w:widowControl w:val="0"/>
        <w:numPr>
          <w:ilvl w:val="0"/>
          <w:numId w:val="2"/>
        </w:numPr>
        <w:pBdr>
          <w:top w:space="0" w:sz="0" w:val="nil"/>
          <w:left w:space="0" w:sz="0" w:val="nil"/>
          <w:bottom w:space="0" w:sz="0" w:val="nil"/>
          <w:right w:space="0" w:sz="0" w:val="nil"/>
          <w:between w:space="0" w:sz="0" w:val="nil"/>
        </w:pBdr>
        <w:spacing w:line="360" w:lineRule="auto"/>
        <w:ind w:left="643"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Decreto del Ministro dell’istruzione 26 giugno 2020, n. 39 ha fornito un quadro di riferimento entro cui progettare la ripresa delle attività scolastiche nel mese di settembre, con particolare riferimento, per la tematica in argomento, alla necessità per le scuole di dotarsi di un Piano scolastico per la didattica digitale integrata.</w:t>
      </w:r>
      <w:r w:rsidDel="00000000" w:rsidR="00000000" w:rsidRPr="00000000">
        <w:rPr>
          <w:rtl w:val="0"/>
        </w:rPr>
      </w:r>
    </w:p>
    <w:p w:rsidR="00000000" w:rsidDel="00000000" w:rsidP="00000000" w:rsidRDefault="00000000" w:rsidRPr="00000000" w14:paraId="0000001A">
      <w:pPr>
        <w:widowControl w:val="0"/>
        <w:numPr>
          <w:ilvl w:val="0"/>
          <w:numId w:val="2"/>
        </w:numPr>
        <w:pBdr>
          <w:top w:space="0" w:sz="0" w:val="nil"/>
          <w:left w:space="0" w:sz="0" w:val="nil"/>
          <w:bottom w:space="0" w:sz="0" w:val="nil"/>
          <w:right w:space="0" w:sz="0" w:val="nil"/>
          <w:between w:space="0" w:sz="0" w:val="nil"/>
        </w:pBdr>
        <w:spacing w:after="420" w:line="360" w:lineRule="auto"/>
        <w:ind w:left="643"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Decreto Ministeriale 7 agosto 2020 n. 89 Linee guida per la progettazione del  Piano scolastico della Didattica digitale integrata.</w:t>
      </w:r>
      <w:r w:rsidDel="00000000" w:rsidR="00000000" w:rsidRPr="00000000">
        <w:rPr>
          <w:rtl w:val="0"/>
        </w:rPr>
      </w:r>
    </w:p>
    <w:p w:rsidR="00000000" w:rsidDel="00000000" w:rsidP="00000000" w:rsidRDefault="00000000" w:rsidRPr="00000000" w14:paraId="0000001B">
      <w:pPr>
        <w:pStyle w:val="Heading1"/>
        <w:spacing w:before="1"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 finalità del Piano</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188" w:line="360" w:lineRule="auto"/>
        <w:ind w:left="0" w:right="11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Dal momento in cui si è presentata l’emergenza Covid-19, nello scorso anno scolastico 2019-2020, i docenti dell’Istituto Comprensivo hanno garantito, seppur a distanza, la quasi totale copertura delle attività didattiche previste, assicurando il regolare contatto con gli alunni e le loro famiglie e lo svolgimento della programmazione, rimodulata secondo le indicazioni ministeriali.</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 Didattica Digitale Integrata prevede l’apprendimento con le tecnologie, considerate uno strumento utile per facilitare apprendimenti curricolari e favorire lo sviluppo cognitivo ed emotivo.</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Compito prioritario dei docenti è quello di creare ambienti di apprendimento sereni, collaborativi e stimolanti, in cui si valorizzino le conoscenze degli alunni, si incentivi l’apprendimento collaborativo, si mettano in atto interventi adeguati per gli alunni con BES. </w:t>
      </w:r>
    </w:p>
    <w:p w:rsidR="00000000" w:rsidDel="00000000" w:rsidP="00000000" w:rsidRDefault="00000000" w:rsidRPr="00000000" w14:paraId="00000020">
      <w:pPr>
        <w:pStyle w:val="Heading1"/>
        <w:ind w:firstLine="14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Gli obiettivi</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40" w:lineRule="auto"/>
        <w:ind w:left="145"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Il Piano scolastico per la Didattica Digitale Integrata intende promuovere:</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tabs>
          <w:tab w:val="left" w:pos="580"/>
        </w:tabs>
        <w:spacing w:line="374" w:lineRule="auto"/>
        <w:ind w:right="11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3">
      <w:pPr>
        <w:widowControl w:val="0"/>
        <w:numPr>
          <w:ilvl w:val="0"/>
          <w:numId w:val="1"/>
        </w:numPr>
        <w:pBdr>
          <w:top w:space="0" w:sz="0" w:val="nil"/>
          <w:left w:space="0" w:sz="0" w:val="nil"/>
          <w:bottom w:space="0" w:sz="0" w:val="nil"/>
          <w:right w:space="0" w:sz="0" w:val="nil"/>
          <w:between w:space="0" w:sz="0" w:val="nil"/>
        </w:pBdr>
        <w:tabs>
          <w:tab w:val="left" w:pos="580"/>
        </w:tabs>
        <w:spacing w:line="250" w:lineRule="auto"/>
        <w:ind w:left="579" w:hanging="421"/>
        <w:jc w:val="both"/>
        <w:rPr>
          <w:color w:val="000000"/>
        </w:rPr>
      </w:pPr>
      <w:r w:rsidDel="00000000" w:rsidR="00000000" w:rsidRPr="00000000">
        <w:rPr>
          <w:rFonts w:ascii="Times New Roman" w:cs="Times New Roman" w:eastAsia="Times New Roman" w:hAnsi="Times New Roman"/>
          <w:color w:val="000000"/>
          <w:sz w:val="28"/>
          <w:szCs w:val="28"/>
          <w:rtl w:val="0"/>
        </w:rPr>
        <w:t xml:space="preserve">la realizzazione di attività volte allo sviluppo delle competenze digitali degli alunni;</w:t>
      </w:r>
      <w:r w:rsidDel="00000000" w:rsidR="00000000" w:rsidRPr="00000000">
        <w:rPr>
          <w:rtl w:val="0"/>
        </w:rPr>
      </w:r>
    </w:p>
    <w:p w:rsidR="00000000" w:rsidDel="00000000" w:rsidP="00000000" w:rsidRDefault="00000000" w:rsidRPr="00000000" w14:paraId="00000024">
      <w:pPr>
        <w:widowControl w:val="0"/>
        <w:numPr>
          <w:ilvl w:val="0"/>
          <w:numId w:val="1"/>
        </w:numPr>
        <w:pBdr>
          <w:top w:space="0" w:sz="0" w:val="nil"/>
          <w:left w:space="0" w:sz="0" w:val="nil"/>
          <w:bottom w:space="0" w:sz="0" w:val="nil"/>
          <w:right w:space="0" w:sz="0" w:val="nil"/>
          <w:between w:space="0" w:sz="0" w:val="nil"/>
        </w:pBdr>
        <w:tabs>
          <w:tab w:val="left" w:pos="580"/>
        </w:tabs>
        <w:spacing w:before="136" w:line="369" w:lineRule="auto"/>
        <w:ind w:left="579" w:right="124" w:hanging="420"/>
        <w:jc w:val="both"/>
        <w:rPr>
          <w:color w:val="000000"/>
        </w:rPr>
      </w:pPr>
      <w:r w:rsidDel="00000000" w:rsidR="00000000" w:rsidRPr="00000000">
        <w:rPr>
          <w:rFonts w:ascii="Times New Roman" w:cs="Times New Roman" w:eastAsia="Times New Roman" w:hAnsi="Times New Roman"/>
          <w:color w:val="000000"/>
          <w:sz w:val="28"/>
          <w:szCs w:val="28"/>
          <w:rtl w:val="0"/>
        </w:rPr>
        <w:t xml:space="preserve">il potenziamento dell’uso degli strumenti multimediali; </w:t>
      </w:r>
      <w:r w:rsidDel="00000000" w:rsidR="00000000" w:rsidRPr="00000000">
        <w:rPr>
          <w:rtl w:val="0"/>
        </w:rPr>
      </w:r>
    </w:p>
    <w:p w:rsidR="00000000" w:rsidDel="00000000" w:rsidP="00000000" w:rsidRDefault="00000000" w:rsidRPr="00000000" w14:paraId="00000025">
      <w:pPr>
        <w:widowControl w:val="0"/>
        <w:numPr>
          <w:ilvl w:val="0"/>
          <w:numId w:val="1"/>
        </w:numPr>
        <w:pBdr>
          <w:top w:space="0" w:sz="0" w:val="nil"/>
          <w:left w:space="0" w:sz="0" w:val="nil"/>
          <w:bottom w:space="0" w:sz="0" w:val="nil"/>
          <w:right w:space="0" w:sz="0" w:val="nil"/>
          <w:between w:space="0" w:sz="0" w:val="nil"/>
        </w:pBdr>
        <w:tabs>
          <w:tab w:val="left" w:pos="580"/>
        </w:tabs>
        <w:spacing w:before="136" w:line="369" w:lineRule="auto"/>
        <w:ind w:left="579" w:right="124" w:hanging="420"/>
        <w:jc w:val="both"/>
        <w:rPr>
          <w:color w:val="000000"/>
        </w:rPr>
      </w:pPr>
      <w:r w:rsidDel="00000000" w:rsidR="00000000" w:rsidRPr="00000000">
        <w:rPr>
          <w:rFonts w:ascii="Times New Roman" w:cs="Times New Roman" w:eastAsia="Times New Roman" w:hAnsi="Times New Roman"/>
          <w:color w:val="000000"/>
          <w:sz w:val="28"/>
          <w:szCs w:val="28"/>
          <w:rtl w:val="0"/>
        </w:rPr>
        <w:t xml:space="preserve">l’adozione di strumenti multimediali per favorire la governance, la trasparenza e la condivisione di dati, nonché lo scambio di informazioni tra dirigente, docenti e alunni;</w:t>
      </w:r>
      <w:r w:rsidDel="00000000" w:rsidR="00000000" w:rsidRPr="00000000">
        <w:rPr>
          <w:rtl w:val="0"/>
        </w:rPr>
      </w:r>
    </w:p>
    <w:p w:rsidR="00000000" w:rsidDel="00000000" w:rsidP="00000000" w:rsidRDefault="00000000" w:rsidRPr="00000000" w14:paraId="00000026">
      <w:pPr>
        <w:widowControl w:val="0"/>
        <w:numPr>
          <w:ilvl w:val="0"/>
          <w:numId w:val="1"/>
        </w:numPr>
        <w:pBdr>
          <w:top w:space="0" w:sz="0" w:val="nil"/>
          <w:left w:space="0" w:sz="0" w:val="nil"/>
          <w:bottom w:space="0" w:sz="0" w:val="nil"/>
          <w:right w:space="0" w:sz="0" w:val="nil"/>
          <w:between w:space="0" w:sz="0" w:val="nil"/>
        </w:pBdr>
        <w:tabs>
          <w:tab w:val="left" w:pos="580"/>
        </w:tabs>
        <w:spacing w:line="369" w:lineRule="auto"/>
        <w:ind w:left="579" w:right="114" w:hanging="420"/>
        <w:jc w:val="both"/>
        <w:rPr>
          <w:color w:val="000000"/>
        </w:rPr>
      </w:pPr>
      <w:r w:rsidDel="00000000" w:rsidR="00000000" w:rsidRPr="00000000">
        <w:rPr>
          <w:rFonts w:ascii="Times New Roman" w:cs="Times New Roman" w:eastAsia="Times New Roman" w:hAnsi="Times New Roman"/>
          <w:color w:val="000000"/>
          <w:sz w:val="28"/>
          <w:szCs w:val="28"/>
          <w:rtl w:val="0"/>
        </w:rPr>
        <w:t xml:space="preserve">l’attenzione agli alunni più fragili: gli alunni che presentino fragilità nelle condizioni di salute, opportunamente attestate e riconosciute, saranno i primi a poter fruire della proposta didattica</w:t>
      </w:r>
      <w:r w:rsidDel="00000000" w:rsidR="00000000" w:rsidRPr="00000000">
        <w:rPr>
          <w:rFonts w:ascii="Times New Roman" w:cs="Times New Roman" w:eastAsia="Times New Roman" w:hAnsi="Times New Roman"/>
          <w:sz w:val="28"/>
          <w:szCs w:val="28"/>
          <w:rtl w:val="0"/>
        </w:rPr>
        <w:t xml:space="preserve"> a distanza</w:t>
      </w:r>
      <w:r w:rsidDel="00000000" w:rsidR="00000000" w:rsidRPr="00000000">
        <w:rPr>
          <w:rFonts w:ascii="Times New Roman" w:cs="Times New Roman" w:eastAsia="Times New Roman" w:hAnsi="Times New Roman"/>
          <w:color w:val="000000"/>
          <w:sz w:val="28"/>
          <w:szCs w:val="28"/>
          <w:rtl w:val="0"/>
        </w:rPr>
        <w:t xml:space="preserve">, in accordo con le famiglie; nei casi di alunni con disabilità, sarà privilegiata la frequenza scolastica in presenza e  qualora se ne ravvisi la necessità, si prevederà l’inserimento in turnazioni che contemplino alternanza tra presenza e distanza, ma solo d’intesa con le famiglie;</w:t>
      </w:r>
      <w:r w:rsidDel="00000000" w:rsidR="00000000" w:rsidRPr="00000000">
        <w:rPr>
          <w:rtl w:val="0"/>
        </w:rPr>
      </w:r>
    </w:p>
    <w:p w:rsidR="00000000" w:rsidDel="00000000" w:rsidP="00000000" w:rsidRDefault="00000000" w:rsidRPr="00000000" w14:paraId="00000027">
      <w:pPr>
        <w:widowControl w:val="0"/>
        <w:numPr>
          <w:ilvl w:val="0"/>
          <w:numId w:val="1"/>
        </w:numPr>
        <w:pBdr>
          <w:top w:space="0" w:sz="0" w:val="nil"/>
          <w:left w:space="0" w:sz="0" w:val="nil"/>
          <w:bottom w:space="0" w:sz="0" w:val="nil"/>
          <w:right w:space="0" w:sz="0" w:val="nil"/>
          <w:between w:space="0" w:sz="0" w:val="nil"/>
        </w:pBdr>
        <w:spacing w:before="56" w:line="369" w:lineRule="auto"/>
        <w:ind w:left="579" w:right="127" w:hanging="420"/>
        <w:rPr>
          <w:color w:val="000000"/>
        </w:rPr>
      </w:pPr>
      <w:r w:rsidDel="00000000" w:rsidR="00000000" w:rsidRPr="00000000">
        <w:rPr>
          <w:rFonts w:ascii="Times New Roman" w:cs="Times New Roman" w:eastAsia="Times New Roman" w:hAnsi="Times New Roman"/>
          <w:color w:val="000000"/>
          <w:sz w:val="28"/>
          <w:szCs w:val="28"/>
          <w:rtl w:val="0"/>
        </w:rPr>
        <w:t xml:space="preserve">informazione puntuale, nel rispetto della privacy dell’intera comunità scolastica</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l’Istituto fornirà alle famiglie una puntuale informazione sui contenuti del presente Piano ed agirà sempre nel rispetto della disciplina in materia di protezione dei dati personali, raccogliendo solo dati personali strettamente pertinenti e collegati alla finalità che si intenderà perseguire.</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160" w:line="25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Attività</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 DDI si espleta con un'alternanza di attività svolte sia in modalità sincrona, sia in modalità asincrona, quest’ultima senza interazione in tempo reale tra insegnanti e studenti.  Le attività didattiche in sincrono possono prevedere anche la realizzazione di elaborati digitali o la risposta a test più o meno strutturati con il monitoraggio in tempo reale da G-Suite. Le attività in modalità asincrona costituiscono approfondimento individuale o di gruppo, prevedono lo svolgimento autonomo di compiti da parte degli alunni, anche con l’ausilio di materiale didattico digitale, fornito o indicato dall’insegnante (videolezioni, documentari o altro materiale audio e video predisposto dai docenti e sempre fruibile dagli alunni).</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6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L'alternarsi di attività sincrone e asincrone ha l'obiettivo di ottimizzare l’offerta didattica e adattarla ai diversi ritmi di apprendimento, avendo cura di prevedere sufficienti momenti di pausa.</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C">
      <w:pPr>
        <w:pStyle w:val="Heading2"/>
        <w:spacing w:before="210" w:lineRule="auto"/>
        <w:ind w:left="14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Strumenti </w:t>
      </w:r>
    </w:p>
    <w:p w:rsidR="00000000" w:rsidDel="00000000" w:rsidP="00000000" w:rsidRDefault="00000000" w:rsidRPr="00000000" w14:paraId="0000002D">
      <w:pPr>
        <w:pStyle w:val="Heading3"/>
        <w:tabs>
          <w:tab w:val="left" w:pos="579"/>
          <w:tab w:val="left" w:pos="580"/>
        </w:tabs>
        <w:spacing w:before="194"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widowControl w:val="0"/>
        <w:numPr>
          <w:ilvl w:val="1"/>
          <w:numId w:val="3"/>
        </w:numPr>
        <w:pBdr>
          <w:top w:space="0" w:sz="0" w:val="nil"/>
          <w:left w:space="0" w:sz="0" w:val="nil"/>
          <w:bottom w:space="0" w:sz="0" w:val="nil"/>
          <w:right w:space="0" w:sz="0" w:val="nil"/>
          <w:between w:space="0" w:sz="0" w:val="nil"/>
        </w:pBdr>
        <w:tabs>
          <w:tab w:val="left" w:pos="1013"/>
          <w:tab w:val="left" w:pos="1014"/>
        </w:tabs>
        <w:ind w:left="1014" w:hanging="435"/>
        <w:rPr>
          <w:color w:val="000000"/>
        </w:rPr>
      </w:pPr>
      <w:r w:rsidDel="00000000" w:rsidR="00000000" w:rsidRPr="00000000">
        <w:rPr>
          <w:rFonts w:ascii="Times New Roman" w:cs="Times New Roman" w:eastAsia="Times New Roman" w:hAnsi="Times New Roman"/>
          <w:b w:val="1"/>
          <w:color w:val="000000"/>
          <w:sz w:val="28"/>
          <w:szCs w:val="28"/>
          <w:rtl w:val="0"/>
        </w:rPr>
        <w:t xml:space="preserve">Sito istituzionale</w:t>
      </w:r>
      <w:r w:rsidDel="00000000" w:rsidR="00000000" w:rsidRPr="00000000">
        <w:rPr>
          <w:rFonts w:ascii="Times New Roman" w:cs="Times New Roman" w:eastAsia="Times New Roman" w:hAnsi="Times New Roman"/>
          <w:color w:val="000000"/>
          <w:sz w:val="28"/>
          <w:szCs w:val="28"/>
          <w:rtl w:val="0"/>
        </w:rPr>
        <w:t xml:space="preserve"> </w:t>
      </w:r>
      <w:hyperlink r:id="rId7">
        <w:r w:rsidDel="00000000" w:rsidR="00000000" w:rsidRPr="00000000">
          <w:rPr>
            <w:rFonts w:ascii="Times New Roman" w:cs="Times New Roman" w:eastAsia="Times New Roman" w:hAnsi="Times New Roman"/>
            <w:color w:val="000000"/>
            <w:sz w:val="28"/>
            <w:szCs w:val="28"/>
            <w:rtl w:val="0"/>
          </w:rPr>
          <w:t xml:space="preserve">www.icsmaredolce.edu.i</w:t>
        </w:r>
      </w:hyperlink>
      <w:r w:rsidDel="00000000" w:rsidR="00000000" w:rsidRPr="00000000">
        <w:rPr>
          <w:rFonts w:ascii="Times New Roman" w:cs="Times New Roman" w:eastAsia="Times New Roman" w:hAnsi="Times New Roman"/>
          <w:color w:val="000000"/>
          <w:sz w:val="28"/>
          <w:szCs w:val="28"/>
          <w:rtl w:val="0"/>
        </w:rPr>
        <w:t xml:space="preserve">t </w:t>
      </w:r>
      <w:r w:rsidDel="00000000" w:rsidR="00000000" w:rsidRPr="00000000">
        <w:rPr>
          <w:rtl w:val="0"/>
        </w:rPr>
      </w:r>
    </w:p>
    <w:p w:rsidR="00000000" w:rsidDel="00000000" w:rsidP="00000000" w:rsidRDefault="00000000" w:rsidRPr="00000000" w14:paraId="0000002F">
      <w:pPr>
        <w:widowControl w:val="0"/>
        <w:numPr>
          <w:ilvl w:val="1"/>
          <w:numId w:val="3"/>
        </w:numPr>
        <w:pBdr>
          <w:top w:space="0" w:sz="0" w:val="nil"/>
          <w:left w:space="0" w:sz="0" w:val="nil"/>
          <w:bottom w:space="0" w:sz="0" w:val="nil"/>
          <w:right w:space="0" w:sz="0" w:val="nil"/>
          <w:between w:space="0" w:sz="0" w:val="nil"/>
        </w:pBdr>
        <w:tabs>
          <w:tab w:val="left" w:pos="1013"/>
          <w:tab w:val="left" w:pos="1014"/>
        </w:tabs>
        <w:spacing w:before="126" w:lineRule="auto"/>
        <w:ind w:left="1014" w:hanging="435"/>
        <w:rPr>
          <w:color w:val="000000"/>
        </w:rPr>
      </w:pPr>
      <w:r w:rsidDel="00000000" w:rsidR="00000000" w:rsidRPr="00000000">
        <w:rPr>
          <w:rFonts w:ascii="Times New Roman" w:cs="Times New Roman" w:eastAsia="Times New Roman" w:hAnsi="Times New Roman"/>
          <w:b w:val="1"/>
          <w:color w:val="000000"/>
          <w:sz w:val="28"/>
          <w:szCs w:val="28"/>
          <w:rtl w:val="0"/>
        </w:rPr>
        <w:t xml:space="preserve">Registro Elettronico</w:t>
      </w:r>
      <w:r w:rsidDel="00000000" w:rsidR="00000000" w:rsidRPr="00000000">
        <w:rPr>
          <w:rFonts w:ascii="Times New Roman" w:cs="Times New Roman" w:eastAsia="Times New Roman" w:hAnsi="Times New Roman"/>
          <w:color w:val="000000"/>
          <w:sz w:val="28"/>
          <w:szCs w:val="28"/>
          <w:rtl w:val="0"/>
        </w:rPr>
        <w:t xml:space="preserve"> Axios Sissiweb:</w:t>
      </w:r>
      <w:r w:rsidDel="00000000" w:rsidR="00000000" w:rsidRPr="00000000">
        <w:rPr>
          <w:rtl w:val="0"/>
        </w:rPr>
      </w:r>
    </w:p>
    <w:p w:rsidR="00000000" w:rsidDel="00000000" w:rsidP="00000000" w:rsidRDefault="00000000" w:rsidRPr="00000000" w14:paraId="00000030">
      <w:pPr>
        <w:widowControl w:val="0"/>
        <w:numPr>
          <w:ilvl w:val="2"/>
          <w:numId w:val="3"/>
        </w:numPr>
        <w:pBdr>
          <w:top w:space="0" w:sz="0" w:val="nil"/>
          <w:left w:space="0" w:sz="0" w:val="nil"/>
          <w:bottom w:space="0" w:sz="0" w:val="nil"/>
          <w:right w:space="0" w:sz="0" w:val="nil"/>
          <w:between w:space="0" w:sz="0" w:val="nil"/>
        </w:pBdr>
        <w:spacing w:before="238" w:line="369" w:lineRule="auto"/>
        <w:ind w:left="1980" w:right="123" w:hanging="43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tutti i docenti e le famiglie degli alunni sono dotati di credenziali per l’accesso al Registro Elettronico Axios. Si tratta dello strumento ufficiale attraverso il quale i Docenti comunicano le attività svolte e quelle da svolgere, all’interno della sezione “Compiti assegnati”. Per le Famiglie è scaricabile l’app, ma il sito è comunque disponibile anche tramite browser (accesso da PC). Il Registro Elettronico consente, tramite la Segreteria Digitale, di inviare, in maniera pressoché istantanea, comunicazioni ufficiali da parte della scuola.</w:t>
      </w:r>
    </w:p>
    <w:p w:rsidR="00000000" w:rsidDel="00000000" w:rsidP="00000000" w:rsidRDefault="00000000" w:rsidRPr="00000000" w14:paraId="00000031">
      <w:pPr>
        <w:widowControl w:val="0"/>
        <w:numPr>
          <w:ilvl w:val="0"/>
          <w:numId w:val="4"/>
        </w:numPr>
        <w:pBdr>
          <w:top w:space="0" w:sz="0" w:val="nil"/>
          <w:left w:space="0" w:sz="0" w:val="nil"/>
          <w:bottom w:space="0" w:sz="0" w:val="nil"/>
          <w:right w:space="0" w:sz="0" w:val="nil"/>
          <w:between w:space="0" w:sz="0" w:val="nil"/>
        </w:pBdr>
        <w:spacing w:line="369" w:lineRule="auto"/>
        <w:ind w:left="720" w:right="123"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Piattaforma </w:t>
      </w:r>
      <w:r w:rsidDel="00000000" w:rsidR="00000000" w:rsidRPr="00000000">
        <w:rPr>
          <w:rFonts w:ascii="Times New Roman" w:cs="Times New Roman" w:eastAsia="Times New Roman" w:hAnsi="Times New Roman"/>
          <w:color w:val="000000"/>
          <w:sz w:val="28"/>
          <w:szCs w:val="28"/>
          <w:rtl w:val="0"/>
        </w:rPr>
        <w:t xml:space="preserve">GSuite for Education:</w:t>
      </w:r>
    </w:p>
    <w:p w:rsidR="00000000" w:rsidDel="00000000" w:rsidP="00000000" w:rsidRDefault="00000000" w:rsidRPr="00000000" w14:paraId="00000032">
      <w:pPr>
        <w:widowControl w:val="0"/>
        <w:numPr>
          <w:ilvl w:val="2"/>
          <w:numId w:val="3"/>
        </w:numPr>
        <w:pBdr>
          <w:top w:space="0" w:sz="0" w:val="nil"/>
          <w:left w:space="0" w:sz="0" w:val="nil"/>
          <w:bottom w:space="0" w:sz="0" w:val="nil"/>
          <w:right w:space="0" w:sz="0" w:val="nil"/>
          <w:between w:space="0" w:sz="0" w:val="nil"/>
        </w:pBdr>
        <w:spacing w:before="238" w:line="369" w:lineRule="auto"/>
        <w:ind w:left="1980" w:right="123" w:hanging="43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l’account collegato alla piattaforma GSuite for Education, consente l’accesso alle email ed alle app utili alla didattica, come ad esempio Google Classroom, Google Drive, Google Meet, etc.</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369" w:lineRule="auto"/>
        <w:ind w:left="1980" w:right="11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Ogni alunno ed ogni docente ha accesso ad un account personale elaborato e fornito dalla segreteria dell’Istituto. Tale piattaforma risponde ai necessari requisiti di sicurezza dei dati a garanzia della privacy.</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369" w:lineRule="auto"/>
        <w:ind w:left="1980" w:right="11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È presente un repository con l’ausilio di Google Drive, dedicato alla eventuale conservazione di attività o video lezioni svolte e tenute dai docenti. Tali contenitori virtuali sono utili non solo per la conservazione, ma anche per ulteriore fruibilità nel tempo di quanto prodotto dai docenti stessi, anche in modalità asincrona, sempre nel rispetto della disciplina in materia di protezione dei dati personali, con particolare riguardo alla conservazione di immagini e/o audio.</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372" w:lineRule="auto"/>
        <w:ind w:left="1980" w:right="117"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Ai servizi di base della GSuite for Education possono essere affiancate delle </w:t>
      </w:r>
      <w:hyperlink r:id="rId8">
        <w:r w:rsidDel="00000000" w:rsidR="00000000" w:rsidRPr="00000000">
          <w:rPr>
            <w:rFonts w:ascii="Times New Roman" w:cs="Times New Roman" w:eastAsia="Times New Roman" w:hAnsi="Times New Roman"/>
            <w:color w:val="000000"/>
            <w:sz w:val="28"/>
            <w:szCs w:val="28"/>
            <w:rtl w:val="0"/>
          </w:rPr>
          <w:t xml:space="preserve">estensioni</w:t>
        </w:r>
      </w:hyperlink>
      <w:r w:rsidDel="00000000" w:rsidR="00000000" w:rsidRPr="00000000">
        <w:rPr>
          <w:rFonts w:ascii="Times New Roman" w:cs="Times New Roman" w:eastAsia="Times New Roman" w:hAnsi="Times New Roman"/>
          <w:color w:val="000000"/>
          <w:sz w:val="28"/>
          <w:szCs w:val="28"/>
          <w:rtl w:val="0"/>
        </w:rPr>
        <w:t xml:space="preserve">, soprattutto per il browser Google Chrome, che consentono di aggiungere funzionalità utili alla didattica.</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372" w:lineRule="auto"/>
        <w:ind w:left="1980" w:right="117"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7">
      <w:pPr>
        <w:pStyle w:val="Heading3"/>
        <w:spacing w:before="157"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Libri di testo digitali</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40" w:line="384" w:lineRule="auto"/>
        <w:ind w:left="579" w:right="118"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Sia per Docenti che per gli Alunni, vi è la possibilità di utilizzare i materiali digitali già forniti dalle case editrici a corredo dei libri di testo.</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1"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A">
      <w:pPr>
        <w:pStyle w:val="Heading3"/>
        <w:tabs>
          <w:tab w:val="left" w:pos="605"/>
          <w:tab w:val="left" w:pos="606"/>
        </w:tabs>
        <w:rPr/>
      </w:pPr>
      <w:r w:rsidDel="00000000" w:rsidR="00000000" w:rsidRPr="00000000">
        <w:rPr>
          <w:rFonts w:ascii="Times New Roman" w:cs="Times New Roman" w:eastAsia="Times New Roman" w:hAnsi="Times New Roman"/>
          <w:sz w:val="28"/>
          <w:szCs w:val="28"/>
          <w:rtl w:val="0"/>
        </w:rPr>
        <w:t xml:space="preserve">Supporto</w:t>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238" w:line="369" w:lineRule="auto"/>
        <w:ind w:left="579" w:right="119"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L’Animatore Digitale ed il Team digitale garantiscono il necessario supporto alla realizzazione delle attività digitali della scuola. L’Animatore Digitale cura gli aspetti di formazione del personale e di gestione della piattaforma GSuite for Education.</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372" w:lineRule="auto"/>
        <w:ind w:left="284" w:right="117"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D">
      <w:pPr>
        <w:pStyle w:val="Heading1"/>
        <w:spacing w:before="55" w:lineRule="auto"/>
        <w:ind w:left="10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Metodologie</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240" w:lineRule="auto"/>
        <w:ind w:left="159"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Risultano già in uso e verranno implementate metodologie innovative come per esempio:</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tabs>
          <w:tab w:val="left" w:pos="579"/>
          <w:tab w:val="left" w:pos="580"/>
        </w:tabs>
        <w:ind w:left="579"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0">
      <w:pPr>
        <w:widowControl w:val="0"/>
        <w:numPr>
          <w:ilvl w:val="0"/>
          <w:numId w:val="3"/>
        </w:numPr>
        <w:pBdr>
          <w:top w:space="0" w:sz="0" w:val="nil"/>
          <w:left w:space="0" w:sz="0" w:val="nil"/>
          <w:bottom w:space="0" w:sz="0" w:val="nil"/>
          <w:right w:space="0" w:sz="0" w:val="nil"/>
          <w:between w:space="0" w:sz="0" w:val="nil"/>
        </w:pBdr>
        <w:tabs>
          <w:tab w:val="left" w:pos="579"/>
          <w:tab w:val="left" w:pos="580"/>
        </w:tabs>
        <w:ind w:left="579" w:hanging="421"/>
        <w:rPr>
          <w:color w:val="000000"/>
        </w:rPr>
      </w:pPr>
      <w:r w:rsidDel="00000000" w:rsidR="00000000" w:rsidRPr="00000000">
        <w:rPr>
          <w:rFonts w:ascii="Times New Roman" w:cs="Times New Roman" w:eastAsia="Times New Roman" w:hAnsi="Times New Roman"/>
          <w:b w:val="1"/>
          <w:color w:val="000000"/>
          <w:sz w:val="28"/>
          <w:szCs w:val="28"/>
          <w:rtl w:val="0"/>
        </w:rPr>
        <w:t xml:space="preserve">Flipped Classroom </w:t>
      </w:r>
      <w:r w:rsidDel="00000000" w:rsidR="00000000" w:rsidRPr="00000000">
        <w:rPr>
          <w:rFonts w:ascii="Times New Roman" w:cs="Times New Roman" w:eastAsia="Times New Roman" w:hAnsi="Times New Roman"/>
          <w:color w:val="000000"/>
          <w:sz w:val="28"/>
          <w:szCs w:val="28"/>
          <w:rtl w:val="0"/>
        </w:rPr>
        <w:t xml:space="preserve">- in relazione all'utilizzo della piattaforma Google Classroom, già in uso;</w:t>
      </w:r>
      <w:r w:rsidDel="00000000" w:rsidR="00000000" w:rsidRPr="00000000">
        <w:rPr>
          <w:rtl w:val="0"/>
        </w:rPr>
      </w:r>
    </w:p>
    <w:p w:rsidR="00000000" w:rsidDel="00000000" w:rsidP="00000000" w:rsidRDefault="00000000" w:rsidRPr="00000000" w14:paraId="00000041">
      <w:pPr>
        <w:widowControl w:val="0"/>
        <w:numPr>
          <w:ilvl w:val="0"/>
          <w:numId w:val="3"/>
        </w:numPr>
        <w:pBdr>
          <w:top w:space="0" w:sz="0" w:val="nil"/>
          <w:left w:space="0" w:sz="0" w:val="nil"/>
          <w:bottom w:space="0" w:sz="0" w:val="nil"/>
          <w:right w:space="0" w:sz="0" w:val="nil"/>
          <w:between w:space="0" w:sz="0" w:val="nil"/>
        </w:pBdr>
        <w:tabs>
          <w:tab w:val="left" w:pos="579"/>
          <w:tab w:val="left" w:pos="580"/>
        </w:tabs>
        <w:spacing w:before="40" w:lineRule="auto"/>
        <w:ind w:left="579" w:hanging="421"/>
        <w:rPr>
          <w:color w:val="000000"/>
        </w:rPr>
      </w:pPr>
      <w:r w:rsidDel="00000000" w:rsidR="00000000" w:rsidRPr="00000000">
        <w:rPr>
          <w:rFonts w:ascii="Times New Roman" w:cs="Times New Roman" w:eastAsia="Times New Roman" w:hAnsi="Times New Roman"/>
          <w:b w:val="1"/>
          <w:color w:val="000000"/>
          <w:sz w:val="28"/>
          <w:szCs w:val="28"/>
          <w:rtl w:val="0"/>
        </w:rPr>
        <w:t xml:space="preserve">Didattica Laboratoriale </w:t>
      </w:r>
      <w:r w:rsidDel="00000000" w:rsidR="00000000" w:rsidRPr="00000000">
        <w:rPr>
          <w:rFonts w:ascii="Times New Roman" w:cs="Times New Roman" w:eastAsia="Times New Roman" w:hAnsi="Times New Roman"/>
          <w:color w:val="000000"/>
          <w:sz w:val="28"/>
          <w:szCs w:val="28"/>
          <w:rtl w:val="0"/>
        </w:rPr>
        <w:t xml:space="preserve">- per passare dall'informazione alla formazione;</w:t>
      </w:r>
      <w:r w:rsidDel="00000000" w:rsidR="00000000" w:rsidRPr="00000000">
        <w:rPr>
          <w:rtl w:val="0"/>
        </w:rPr>
      </w:r>
    </w:p>
    <w:p w:rsidR="00000000" w:rsidDel="00000000" w:rsidP="00000000" w:rsidRDefault="00000000" w:rsidRPr="00000000" w14:paraId="00000042">
      <w:pPr>
        <w:widowControl w:val="0"/>
        <w:numPr>
          <w:ilvl w:val="0"/>
          <w:numId w:val="3"/>
        </w:numPr>
        <w:pBdr>
          <w:top w:space="0" w:sz="0" w:val="nil"/>
          <w:left w:space="0" w:sz="0" w:val="nil"/>
          <w:bottom w:space="0" w:sz="0" w:val="nil"/>
          <w:right w:space="0" w:sz="0" w:val="nil"/>
          <w:between w:space="0" w:sz="0" w:val="nil"/>
        </w:pBdr>
        <w:tabs>
          <w:tab w:val="left" w:pos="579"/>
          <w:tab w:val="left" w:pos="580"/>
        </w:tabs>
        <w:spacing w:before="160" w:lineRule="auto"/>
        <w:ind w:left="579" w:hanging="421"/>
        <w:rPr>
          <w:color w:val="000000"/>
        </w:rPr>
      </w:pPr>
      <w:r w:rsidDel="00000000" w:rsidR="00000000" w:rsidRPr="00000000">
        <w:rPr>
          <w:rFonts w:ascii="Times New Roman" w:cs="Times New Roman" w:eastAsia="Times New Roman" w:hAnsi="Times New Roman"/>
          <w:b w:val="1"/>
          <w:color w:val="000000"/>
          <w:sz w:val="28"/>
          <w:szCs w:val="28"/>
          <w:rtl w:val="0"/>
        </w:rPr>
        <w:t xml:space="preserve">Cooperative Learning </w:t>
      </w:r>
      <w:r w:rsidDel="00000000" w:rsidR="00000000" w:rsidRPr="00000000">
        <w:rPr>
          <w:rFonts w:ascii="Times New Roman" w:cs="Times New Roman" w:eastAsia="Times New Roman" w:hAnsi="Times New Roman"/>
          <w:color w:val="000000"/>
          <w:sz w:val="28"/>
          <w:szCs w:val="28"/>
          <w:rtl w:val="0"/>
        </w:rPr>
        <w:t xml:space="preserve">- per favorire corresponsabilità e clima relazionale positivo;</w:t>
      </w:r>
      <w:r w:rsidDel="00000000" w:rsidR="00000000" w:rsidRPr="00000000">
        <w:rPr>
          <w:rtl w:val="0"/>
        </w:rPr>
      </w:r>
    </w:p>
    <w:p w:rsidR="00000000" w:rsidDel="00000000" w:rsidP="00000000" w:rsidRDefault="00000000" w:rsidRPr="00000000" w14:paraId="00000043">
      <w:pPr>
        <w:widowControl w:val="0"/>
        <w:numPr>
          <w:ilvl w:val="0"/>
          <w:numId w:val="3"/>
        </w:numPr>
        <w:pBdr>
          <w:top w:space="0" w:sz="0" w:val="nil"/>
          <w:left w:space="0" w:sz="0" w:val="nil"/>
          <w:bottom w:space="0" w:sz="0" w:val="nil"/>
          <w:right w:space="0" w:sz="0" w:val="nil"/>
          <w:between w:space="0" w:sz="0" w:val="nil"/>
        </w:pBdr>
        <w:tabs>
          <w:tab w:val="left" w:pos="579"/>
          <w:tab w:val="left" w:pos="580"/>
        </w:tabs>
        <w:spacing w:before="160" w:lineRule="auto"/>
        <w:ind w:left="579" w:hanging="421"/>
        <w:rPr>
          <w:color w:val="000000"/>
        </w:rPr>
      </w:pPr>
      <w:r w:rsidDel="00000000" w:rsidR="00000000" w:rsidRPr="00000000">
        <w:rPr>
          <w:rFonts w:ascii="Times New Roman" w:cs="Times New Roman" w:eastAsia="Times New Roman" w:hAnsi="Times New Roman"/>
          <w:b w:val="1"/>
          <w:color w:val="000000"/>
          <w:sz w:val="28"/>
          <w:szCs w:val="28"/>
          <w:rtl w:val="0"/>
        </w:rPr>
        <w:t xml:space="preserve">Debate -</w:t>
      </w:r>
      <w:r w:rsidDel="00000000" w:rsidR="00000000" w:rsidRPr="00000000">
        <w:rPr>
          <w:rFonts w:ascii="Times New Roman" w:cs="Times New Roman" w:eastAsia="Times New Roman" w:hAnsi="Times New Roman"/>
          <w:color w:val="000000"/>
          <w:sz w:val="28"/>
          <w:szCs w:val="28"/>
          <w:rtl w:val="0"/>
        </w:rPr>
        <w:t xml:space="preserve"> per lo sviluppo del pensiero critico.</w:t>
      </w: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6">
      <w:pPr>
        <w:pStyle w:val="Heading1"/>
        <w:ind w:firstLine="14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Strumenti per la verifica</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239" w:line="369" w:lineRule="auto"/>
        <w:ind w:left="159" w:right="11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Ai consigli di classe e ai singoli docenti è demandato il compito di individuare gli strumenti per la verifica degli apprendimenti inerenti alle metodologie utilizzate. Si ritiene che qualsiasi modalità di verifica di una attività svolta in DDI non possa portare alla produzione di materiali cartacei, salvo particolari esigenze correlate a singole discipline o a particolari bisogni degli alunni. I docenti avranno cura di salvare gli elaborati degli alunni medesimi </w:t>
      </w:r>
      <w:r w:rsidDel="00000000" w:rsidR="00000000" w:rsidRPr="00000000">
        <w:rPr>
          <w:rFonts w:ascii="Times New Roman" w:cs="Times New Roman" w:eastAsia="Times New Roman" w:hAnsi="Times New Roman"/>
          <w:sz w:val="28"/>
          <w:szCs w:val="28"/>
          <w:rtl w:val="0"/>
        </w:rPr>
        <w:t xml:space="preserve">sul Drive della piattaforma GSuite Educational.</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A">
      <w:pPr>
        <w:pStyle w:val="Heading1"/>
        <w:ind w:left="15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Valutazione</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240" w:line="369" w:lineRule="auto"/>
        <w:ind w:left="159" w:right="115"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 normativa vigente attribuisce la funzione docimologica ai docenti, con riferimento ai criteri approvati dal Collegio dei Docenti e inseriti nel Piano Triennale dell’Offerta Formativa. Anche con riferimento alle attività in DDI, la valutazione sarà costante, garantendo trasparenza e tempestività e, ancor più laddove dovesse venir meno la possibilità del confronto in presenza, assicurando feedback continui sulla base dei quali regolare il processo di insegnamento/apprendimento.</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372" w:lineRule="auto"/>
        <w:ind w:left="284" w:right="117"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 garanzia di questi principi cardine consentirà di rimodulare l’attività didattica in funzione del successo formativo di ciascuno studente, avendo cura di prendere ad oggetto della valutazione non solo il singolo prodotto, quanto l'intero processo.</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181" w:line="372" w:lineRule="auto"/>
        <w:ind w:left="159" w:right="114" w:firstLine="0"/>
        <w:jc w:val="both"/>
        <w:rPr>
          <w:rFonts w:ascii="Times New Roman" w:cs="Times New Roman" w:eastAsia="Times New Roman" w:hAnsi="Times New Roman"/>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color w:val="000000"/>
          <w:sz w:val="28"/>
          <w:szCs w:val="28"/>
          <w:rtl w:val="0"/>
        </w:rPr>
        <w:t xml:space="preserve">La valutazione formativa tiene conto della qualità dei processi attivati, della disponibilità ad apprendere, a lavorare in gruppo, dell’autonomia, della responsabilità personale e sociale e del processo di autovalutazione. </w:t>
      </w:r>
    </w:p>
    <w:p w:rsidR="00000000" w:rsidDel="00000000" w:rsidP="00000000" w:rsidRDefault="00000000" w:rsidRPr="00000000" w14:paraId="0000004E">
      <w:pPr>
        <w:pStyle w:val="Heading2"/>
        <w:ind w:firstLine="159"/>
        <w:rPr>
          <w:rFonts w:ascii="Times New Roman" w:cs="Times New Roman" w:eastAsia="Times New Roman" w:hAnsi="Times New Roman"/>
          <w:sz w:val="28"/>
          <w:szCs w:val="28"/>
          <w:shd w:fill="ff9900" w:val="clear"/>
        </w:rPr>
      </w:pPr>
      <w:r w:rsidDel="00000000" w:rsidR="00000000" w:rsidRPr="00000000">
        <w:rPr>
          <w:rtl w:val="0"/>
        </w:rPr>
      </w:r>
    </w:p>
    <w:p w:rsidR="00000000" w:rsidDel="00000000" w:rsidP="00000000" w:rsidRDefault="00000000" w:rsidRPr="00000000" w14:paraId="0000004F">
      <w:pPr>
        <w:pStyle w:val="Heading2"/>
        <w:ind w:firstLine="159"/>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Organizzazione oraria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1" w:line="369" w:lineRule="auto"/>
        <w:ind w:left="159" w:right="11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 quanto riguarda l’organizzazione oraria, nel corso della giornata scolastica sarà offerta, agli alunni in DDI, una combinazione adeguata di attività in modalità sincrona e asincrona, per consentire di ottimizzare l’offerta didattica con i ritmi di apprendimento, e saranno comunque previsti sufficienti momenti di pausa.</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210" w:line="357" w:lineRule="auto"/>
        <w:ind w:left="159" w:right="115"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Nel caso in cui la DDI divenga strumento unico di espletamento del servizio scolastico, a seguito di eventuali nuove situazioni di </w:t>
      </w:r>
      <w:r w:rsidDel="00000000" w:rsidR="00000000" w:rsidRPr="00000000">
        <w:rPr>
          <w:rFonts w:ascii="Times New Roman" w:cs="Times New Roman" w:eastAsia="Times New Roman" w:hAnsi="Times New Roman"/>
          <w:i w:val="1"/>
          <w:color w:val="000000"/>
          <w:sz w:val="28"/>
          <w:szCs w:val="28"/>
          <w:rtl w:val="0"/>
        </w:rPr>
        <w:t xml:space="preserve">lockdown</w:t>
      </w:r>
      <w:r w:rsidDel="00000000" w:rsidR="00000000" w:rsidRPr="00000000">
        <w:rPr>
          <w:rFonts w:ascii="Times New Roman" w:cs="Times New Roman" w:eastAsia="Times New Roman" w:hAnsi="Times New Roman"/>
          <w:color w:val="000000"/>
          <w:sz w:val="28"/>
          <w:szCs w:val="28"/>
          <w:rtl w:val="0"/>
        </w:rPr>
        <w:t xml:space="preserve">, per i diversi ordini dell’Istituto sarà prevista una diversa quota settimanale minima di lezione in </w:t>
      </w:r>
      <w:r w:rsidDel="00000000" w:rsidR="00000000" w:rsidRPr="00000000">
        <w:rPr>
          <w:rFonts w:ascii="Times New Roman" w:cs="Times New Roman" w:eastAsia="Times New Roman" w:hAnsi="Times New Roman"/>
          <w:i w:val="1"/>
          <w:color w:val="000000"/>
          <w:sz w:val="28"/>
          <w:szCs w:val="28"/>
          <w:rtl w:val="0"/>
        </w:rPr>
        <w:t xml:space="preserve">modalità sincrona </w:t>
      </w:r>
      <w:r w:rsidDel="00000000" w:rsidR="00000000" w:rsidRPr="00000000">
        <w:rPr>
          <w:rFonts w:ascii="Times New Roman" w:cs="Times New Roman" w:eastAsia="Times New Roman" w:hAnsi="Times New Roman"/>
          <w:color w:val="000000"/>
          <w:sz w:val="28"/>
          <w:szCs w:val="28"/>
          <w:rtl w:val="0"/>
        </w:rPr>
        <w:t xml:space="preserve">con l'intero gruppo classe, con possibilità di prevedere ulteriori attività in piccolo gruppo nonché proposte in </w:t>
      </w:r>
      <w:r w:rsidDel="00000000" w:rsidR="00000000" w:rsidRPr="00000000">
        <w:rPr>
          <w:rFonts w:ascii="Times New Roman" w:cs="Times New Roman" w:eastAsia="Times New Roman" w:hAnsi="Times New Roman"/>
          <w:i w:val="1"/>
          <w:color w:val="000000"/>
          <w:sz w:val="28"/>
          <w:szCs w:val="28"/>
          <w:rtl w:val="0"/>
        </w:rPr>
        <w:t xml:space="preserve">modalità asincrona </w:t>
      </w:r>
      <w:r w:rsidDel="00000000" w:rsidR="00000000" w:rsidRPr="00000000">
        <w:rPr>
          <w:rFonts w:ascii="Times New Roman" w:cs="Times New Roman" w:eastAsia="Times New Roman" w:hAnsi="Times New Roman"/>
          <w:color w:val="000000"/>
          <w:sz w:val="28"/>
          <w:szCs w:val="28"/>
          <w:rtl w:val="0"/>
        </w:rPr>
        <w:t xml:space="preserve">secondo le metodologie ritenute più idonee.</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201" w:line="369" w:lineRule="auto"/>
        <w:ind w:left="159" w:right="129"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L'orario delle attività educative e didattiche sarà organizzato in base ai criteri definiti nel Regolamento della DDI integrato nel Piano.</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210" w:line="369" w:lineRule="auto"/>
        <w:ind w:left="159" w:right="117"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Nella strutturazione dell’orario settimanale in DDI, sarà possibile comunque fare ricorso alla riduzione dell’unità oraria di lezione, alla compresenza di docenti, nonché adottare tutte le forme di flessibilità didattica e organizzativa previste dal Regolamento dell'Autonomia scolastica.</w:t>
      </w: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372" w:lineRule="auto"/>
        <w:ind w:left="284" w:right="117"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6">
      <w:pPr>
        <w:pStyle w:val="Heading1"/>
        <w:spacing w:before="55" w:lineRule="auto"/>
        <w:ind w:left="159"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Regolamento per la Didattica Digitale Integrata</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312" w:line="369" w:lineRule="auto"/>
        <w:ind w:left="159" w:right="119"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L'Istituto Comprensivo Maredolce ha integrato il regolamento di istituto con specifiche disposizioni in merito alle norme di comportamento da tenere durante i collegamenti da parte di tutte le componenti della comunità scolastica relativamente al rispetto dell’altro, alla condivisione di documenti, alla tutela dei dati personali e ai dati sensibili.</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312" w:line="369" w:lineRule="auto"/>
        <w:ind w:left="159" w:right="119"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 il Regolamento della didattica Digitale Integrata si rimanda al Regolamento di Istituto 2020, Integrato COVID-19, al Patto di corresponsabilità e alla Dichiarazione genitoriale di responsabilità.</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372" w:lineRule="auto"/>
        <w:ind w:left="284" w:right="117"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A">
      <w:pPr>
        <w:pStyle w:val="Heading2"/>
        <w:ind w:firstLine="159"/>
        <w:rPr>
          <w:rFonts w:ascii="Times New Roman" w:cs="Times New Roman" w:eastAsia="Times New Roman" w:hAnsi="Times New Roman"/>
          <w:sz w:val="28"/>
          <w:szCs w:val="28"/>
        </w:rPr>
      </w:pPr>
      <w:bookmarkStart w:colFirst="0" w:colLast="0" w:name="_heading=h.1fob9te" w:id="2"/>
      <w:bookmarkEnd w:id="2"/>
      <w:r w:rsidDel="00000000" w:rsidR="00000000" w:rsidRPr="00000000">
        <w:rPr>
          <w:rFonts w:ascii="Times New Roman" w:cs="Times New Roman" w:eastAsia="Times New Roman" w:hAnsi="Times New Roman"/>
          <w:sz w:val="28"/>
          <w:szCs w:val="28"/>
          <w:rtl w:val="0"/>
        </w:rPr>
        <w:t xml:space="preserve">Quadri orari settimanali e organizzazione della DDI come strumento unico</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372" w:lineRule="auto"/>
        <w:ind w:left="159" w:right="11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Nel caso sia necessario attuare l’attività didattica interamente in modalità a distanza, ad esempio in caso di nuovo lockdown o di misure di contenimento della diffusione del SARS-CoV-2 che interessano per intero uno o più gruppi classe, la programmazione delle attività in modalità sincrona segue un</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quadro orario settimanale delle lezioni stabilito con determina del Dirigente scolastico</w:t>
      </w:r>
      <w:r w:rsidDel="00000000" w:rsidR="00000000" w:rsidRPr="00000000">
        <w:rPr>
          <w:rFonts w:ascii="Times New Roman" w:cs="Times New Roman" w:eastAsia="Times New Roman" w:hAnsi="Times New Roman"/>
          <w:color w:val="ff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372" w:lineRule="auto"/>
        <w:ind w:left="159" w:right="11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ciascuna classe è assegnato un monte ore settimanale di 15 ore per le scuole del Primo ciclo, 10 solo per la prima classe della primaria.</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374" w:lineRule="auto"/>
        <w:ind w:left="159" w:right="115"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tal caso, ciascun insegnante completerà autonomamente, in modo organizzato e coordinato con i colleghi del Consiglio di classe, il proprio monte ore disciplinare, calcolato in unità orarie da </w:t>
      </w:r>
      <w:r w:rsidDel="00000000" w:rsidR="00000000" w:rsidRPr="00000000">
        <w:rPr>
          <w:rFonts w:ascii="Times New Roman" w:cs="Times New Roman" w:eastAsia="Times New Roman" w:hAnsi="Times New Roman"/>
          <w:color w:val="000000"/>
          <w:sz w:val="28"/>
          <w:szCs w:val="28"/>
          <w:highlight w:val="yellow"/>
          <w:rtl w:val="0"/>
        </w:rPr>
        <w:t xml:space="preserve">4</w:t>
      </w:r>
      <w:r w:rsidDel="00000000" w:rsidR="00000000" w:rsidRPr="00000000">
        <w:rPr>
          <w:rFonts w:ascii="Times New Roman" w:cs="Times New Roman" w:eastAsia="Times New Roman" w:hAnsi="Times New Roman"/>
          <w:sz w:val="28"/>
          <w:szCs w:val="28"/>
          <w:highlight w:val="yellow"/>
          <w:rtl w:val="0"/>
        </w:rPr>
        <w:t xml:space="preserve">5</w:t>
      </w:r>
      <w:r w:rsidDel="00000000" w:rsidR="00000000" w:rsidRPr="00000000">
        <w:rPr>
          <w:rFonts w:ascii="Times New Roman" w:cs="Times New Roman" w:eastAsia="Times New Roman" w:hAnsi="Times New Roman"/>
          <w:color w:val="000000"/>
          <w:sz w:val="28"/>
          <w:szCs w:val="28"/>
          <w:highlight w:val="yellow"/>
          <w:rtl w:val="0"/>
        </w:rPr>
        <w:t xml:space="preserve"> minuti intercalate da pause </w:t>
      </w:r>
      <w:r w:rsidDel="00000000" w:rsidR="00000000" w:rsidRPr="00000000">
        <w:rPr>
          <w:rFonts w:ascii="Times New Roman" w:cs="Times New Roman" w:eastAsia="Times New Roman" w:hAnsi="Times New Roman"/>
          <w:sz w:val="28"/>
          <w:szCs w:val="28"/>
          <w:highlight w:val="yellow"/>
          <w:rtl w:val="0"/>
        </w:rPr>
        <w:t xml:space="preserve">di 15 minuti</w:t>
      </w:r>
      <w:r w:rsidDel="00000000" w:rsidR="00000000" w:rsidRPr="00000000">
        <w:rPr>
          <w:rFonts w:ascii="Times New Roman" w:cs="Times New Roman" w:eastAsia="Times New Roman" w:hAnsi="Times New Roman"/>
          <w:color w:val="000000"/>
          <w:sz w:val="28"/>
          <w:szCs w:val="28"/>
          <w:rtl w:val="0"/>
        </w:rPr>
        <w:t xml:space="preserve">, con attività in modalità asincrona. Il monte ore disciplinare non comprende l’attività di studio autonomo della disciplina normalmente richiesto alla studentessa o allo studente al di fuori delle attività sincrone.</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ind w:left="159"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Tale riduzione dell’unità oraria di lezione è stabilita:</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8"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3">
      <w:pPr>
        <w:widowControl w:val="0"/>
        <w:numPr>
          <w:ilvl w:val="0"/>
          <w:numId w:val="5"/>
        </w:numPr>
        <w:pBdr>
          <w:top w:space="0" w:sz="0" w:val="nil"/>
          <w:left w:space="0" w:sz="0" w:val="nil"/>
          <w:bottom w:space="0" w:sz="0" w:val="nil"/>
          <w:right w:space="0" w:sz="0" w:val="nil"/>
          <w:between w:space="0" w:sz="0" w:val="nil"/>
        </w:pBdr>
        <w:tabs>
          <w:tab w:val="left" w:pos="580"/>
        </w:tabs>
        <w:spacing w:line="376" w:lineRule="auto"/>
        <w:ind w:left="579" w:right="116" w:hanging="420"/>
        <w:jc w:val="both"/>
        <w:rPr>
          <w:color w:val="000000"/>
        </w:rPr>
      </w:pPr>
      <w:r w:rsidDel="00000000" w:rsidR="00000000" w:rsidRPr="00000000">
        <w:rPr>
          <w:rFonts w:ascii="Times New Roman" w:cs="Times New Roman" w:eastAsia="Times New Roman" w:hAnsi="Times New Roman"/>
          <w:color w:val="000000"/>
          <w:sz w:val="28"/>
          <w:szCs w:val="28"/>
          <w:rtl w:val="0"/>
        </w:rPr>
        <w:t xml:space="preserve">per motivi di carattere didattico, legati ai processi di apprendimento delle alunne e degli alunni, in quanto la didattica a distanza non può essere intesa come una mera trasposizione online della didattica in presenza;</w:t>
      </w:r>
      <w:r w:rsidDel="00000000" w:rsidR="00000000" w:rsidRPr="00000000">
        <w:rPr>
          <w:rtl w:val="0"/>
        </w:rPr>
      </w:r>
    </w:p>
    <w:p w:rsidR="00000000" w:rsidDel="00000000" w:rsidP="00000000" w:rsidRDefault="00000000" w:rsidRPr="00000000" w14:paraId="00000064">
      <w:pPr>
        <w:widowControl w:val="0"/>
        <w:numPr>
          <w:ilvl w:val="0"/>
          <w:numId w:val="5"/>
        </w:numPr>
        <w:pBdr>
          <w:top w:space="0" w:sz="0" w:val="nil"/>
          <w:left w:space="0" w:sz="0" w:val="nil"/>
          <w:bottom w:space="0" w:sz="0" w:val="nil"/>
          <w:right w:space="0" w:sz="0" w:val="nil"/>
          <w:between w:space="0" w:sz="0" w:val="nil"/>
        </w:pBdr>
        <w:tabs>
          <w:tab w:val="left" w:pos="580"/>
        </w:tabs>
        <w:spacing w:line="369" w:lineRule="auto"/>
        <w:ind w:left="579" w:right="124" w:hanging="420"/>
        <w:jc w:val="both"/>
        <w:rPr>
          <w:color w:val="000000"/>
        </w:rPr>
      </w:pPr>
      <w:r w:rsidDel="00000000" w:rsidR="00000000" w:rsidRPr="00000000">
        <w:rPr>
          <w:rFonts w:ascii="Times New Roman" w:cs="Times New Roman" w:eastAsia="Times New Roman" w:hAnsi="Times New Roman"/>
          <w:color w:val="000000"/>
          <w:sz w:val="28"/>
          <w:szCs w:val="28"/>
          <w:rtl w:val="0"/>
        </w:rPr>
        <w:t xml:space="preserve">per la necessità di salvaguardare, in rapporto alle ore da passare al computer, la salute e il benessere sia degli insegnanti che delle alunne e degli alunni, in tal caso equiparabili per analogia ai lavoratori in smart working.</w:t>
      </w: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11"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374" w:lineRule="auto"/>
        <w:ind w:left="159" w:right="117"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Ai sensi delle CC.MM. 243/1979 e 192/1980, tale riduzione della durata dell’unità oraria di lezione non va recuperata essendo deliberata per garantire il servizio di istruzione in condizioni di emergenza nonché per far fronte a cause di forza maggiore, con il solo utilizzo degli strumenti digitali e tenendo conto della necessità di salvaguardare la salute e il benessere sia delle alunne e degli alunni, sia del personale docente.</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56" w:line="374" w:lineRule="auto"/>
        <w:ind w:left="159" w:right="11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Le consegne relative alle attività asincrone sono assegnate dal lunedì al venerdì, entro le ore 14:00 e i termini per le consegne sono fissati, sempre dal lunedì al venerdì, entro le ore 19:00, per consentire agli alunni di organizzare la propria attività di studio, lasciando alla scelta personale della studentessa o dello studente lo svolgimento di attività di studio autonoma anche durante il fine settimana. L’invio di materiale didattico in formato digitale è consentito fino alle ore 19:00, dal lunedì al venerdì, salvo diverso accordo tra l’insegnante e il gruppo di alunni.</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3"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A">
      <w:pPr>
        <w:pStyle w:val="Heading2"/>
        <w:ind w:firstLine="15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Scuola dell’infanzia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135" w:line="369" w:lineRule="auto"/>
        <w:ind w:left="159" w:right="11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Sarà garantito il contatto visivo tra l’insegnante e il gruppo classe anche nella scuola dell’infanzia, con almeno </w:t>
      </w:r>
      <w:r w:rsidDel="00000000" w:rsidR="00000000" w:rsidRPr="00000000">
        <w:rPr>
          <w:rFonts w:ascii="Times New Roman" w:cs="Times New Roman" w:eastAsia="Times New Roman" w:hAnsi="Times New Roman"/>
          <w:sz w:val="28"/>
          <w:szCs w:val="28"/>
          <w:rtl w:val="0"/>
        </w:rPr>
        <w:t xml:space="preserve">due</w:t>
      </w:r>
      <w:r w:rsidDel="00000000" w:rsidR="00000000" w:rsidRPr="00000000">
        <w:rPr>
          <w:rFonts w:ascii="Times New Roman" w:cs="Times New Roman" w:eastAsia="Times New Roman" w:hAnsi="Times New Roman"/>
          <w:color w:val="000000"/>
          <w:sz w:val="28"/>
          <w:szCs w:val="28"/>
          <w:rtl w:val="0"/>
        </w:rPr>
        <w:t xml:space="preserve"> incontri settimanali. L’aspetto più importante nella scuola dell’infanzia sarà mantenere il contatto con i bambini e con le famiglie. Le attività, oltre ad essere accuratamente progettate in relazione ai materiali, agli spazi domestici e al progetto pedagogico, saranno calendarizzate evitando improvvisazioni ed estemporaneità nelle proposte in modo da favorire il coinvolgimento attivo dei bambini. Tenuto conto dell’età degli alunni, saranno proposte piccole esperienze, brevi filmati o file audio. Sarà, inoltre, attivata una apposita sezione del sito della scuola dedicata ad attività ed esperienze per i bambini della scuola dell’infanzia. Inoltre la scuola dell’Infanzia utilizzerà la piattaforma GSuite Education con l’attivazione delle varie Classroom. </w:t>
      </w: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135" w:line="369" w:lineRule="auto"/>
        <w:ind w:left="159" w:right="116"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Modalità di svolgimento delle attività sincrone</w:t>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spacing w:line="360" w:lineRule="auto"/>
        <w:ind w:left="141.7322834645668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svolgimento delle attività sincrone può prevedere l’utilizzo delle varie </w:t>
      </w:r>
    </w:p>
    <w:p w:rsidR="00000000" w:rsidDel="00000000" w:rsidP="00000000" w:rsidRDefault="00000000" w:rsidRPr="00000000" w14:paraId="0000006F">
      <w:pPr>
        <w:spacing w:line="360" w:lineRule="auto"/>
        <w:ind w:left="141.7322834645668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applicazioni offerte dalla piattaforma G Suite, a discrezione di ciascun Consiglio di Classe, secondo quanto previsto dalla normativa vigente.</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6" w:lineRule="auto"/>
        <w:rPr>
          <w:rFonts w:ascii="Times New Roman" w:cs="Times New Roman" w:eastAsia="Times New Roman" w:hAnsi="Times New Roman"/>
          <w:color w:val="000000"/>
          <w:sz w:val="28"/>
          <w:szCs w:val="28"/>
          <w:highlight w:val="yellow"/>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367" w:lineRule="auto"/>
        <w:ind w:left="159" w:right="1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Nel caso di video lezioni rivolte all'intero gruppo classe e/o programmate nell’ambito dell’orario settimanale, l’insegnante avvierà direttamente la videolezione utilizzando Google Meet all’interno di </w:t>
      </w:r>
      <w:r w:rsidDel="00000000" w:rsidR="00000000" w:rsidRPr="00000000">
        <w:rPr>
          <w:rFonts w:ascii="Times New Roman" w:cs="Times New Roman" w:eastAsia="Times New Roman" w:hAnsi="Times New Roman"/>
          <w:i w:val="1"/>
          <w:color w:val="000000"/>
          <w:sz w:val="28"/>
          <w:szCs w:val="28"/>
          <w:rtl w:val="0"/>
        </w:rPr>
        <w:t xml:space="preserve">Google Classroom</w:t>
      </w:r>
      <w:r w:rsidDel="00000000" w:rsidR="00000000" w:rsidRPr="00000000">
        <w:rPr>
          <w:rFonts w:ascii="Times New Roman" w:cs="Times New Roman" w:eastAsia="Times New Roman" w:hAnsi="Times New Roman"/>
          <w:color w:val="000000"/>
          <w:sz w:val="28"/>
          <w:szCs w:val="28"/>
          <w:rtl w:val="0"/>
        </w:rPr>
        <w:t xml:space="preserve">, in modo da rendere più semplice e veloce l’accesso al meeting delle alunne e degli alunni.</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8"/>
          <w:szCs w:val="28"/>
          <w:highlight w:val="yellow"/>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364" w:lineRule="auto"/>
        <w:ind w:left="159" w:right="118"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Nel caso di video lezioni </w:t>
      </w:r>
      <w:r w:rsidDel="00000000" w:rsidR="00000000" w:rsidRPr="00000000">
        <w:rPr>
          <w:rFonts w:ascii="Times New Roman" w:cs="Times New Roman" w:eastAsia="Times New Roman" w:hAnsi="Times New Roman"/>
          <w:b w:val="1"/>
          <w:color w:val="000000"/>
          <w:sz w:val="28"/>
          <w:szCs w:val="28"/>
          <w:rtl w:val="0"/>
        </w:rPr>
        <w:t xml:space="preserve">al singolo alunno </w:t>
      </w:r>
      <w:r w:rsidDel="00000000" w:rsidR="00000000" w:rsidRPr="00000000">
        <w:rPr>
          <w:rFonts w:ascii="Times New Roman" w:cs="Times New Roman" w:eastAsia="Times New Roman" w:hAnsi="Times New Roman"/>
          <w:color w:val="000000"/>
          <w:sz w:val="28"/>
          <w:szCs w:val="28"/>
          <w:rtl w:val="0"/>
        </w:rPr>
        <w:t xml:space="preserve">in un contesto-classe o per piccoli gruppi, o altre attività didattiche in videoconferenza (incontri con esperti, etc.), l’insegnante invierà l’invito al meeting su </w:t>
      </w:r>
      <w:r w:rsidDel="00000000" w:rsidR="00000000" w:rsidRPr="00000000">
        <w:rPr>
          <w:rFonts w:ascii="Times New Roman" w:cs="Times New Roman" w:eastAsia="Times New Roman" w:hAnsi="Times New Roman"/>
          <w:i w:val="1"/>
          <w:color w:val="000000"/>
          <w:sz w:val="28"/>
          <w:szCs w:val="28"/>
          <w:rtl w:val="0"/>
        </w:rPr>
        <w:t xml:space="preserve">Google Meet </w:t>
      </w:r>
      <w:r w:rsidDel="00000000" w:rsidR="00000000" w:rsidRPr="00000000">
        <w:rPr>
          <w:rFonts w:ascii="Times New Roman" w:cs="Times New Roman" w:eastAsia="Times New Roman" w:hAnsi="Times New Roman"/>
          <w:color w:val="000000"/>
          <w:sz w:val="28"/>
          <w:szCs w:val="28"/>
          <w:rtl w:val="0"/>
        </w:rPr>
        <w:t xml:space="preserve">creando un nuovo evento sul proprio </w:t>
      </w:r>
      <w:r w:rsidDel="00000000" w:rsidR="00000000" w:rsidRPr="00000000">
        <w:rPr>
          <w:rFonts w:ascii="Times New Roman" w:cs="Times New Roman" w:eastAsia="Times New Roman" w:hAnsi="Times New Roman"/>
          <w:i w:val="1"/>
          <w:color w:val="000000"/>
          <w:sz w:val="28"/>
          <w:szCs w:val="28"/>
          <w:rtl w:val="0"/>
        </w:rPr>
        <w:t xml:space="preserve">Google Calendar</w:t>
      </w:r>
      <w:r w:rsidDel="00000000" w:rsidR="00000000" w:rsidRPr="00000000">
        <w:rPr>
          <w:rFonts w:ascii="Times New Roman" w:cs="Times New Roman" w:eastAsia="Times New Roman" w:hAnsi="Times New Roman"/>
          <w:color w:val="000000"/>
          <w:sz w:val="28"/>
          <w:szCs w:val="28"/>
          <w:rtl w:val="0"/>
        </w:rPr>
        <w:t xml:space="preserve">, specificando che si tratta di una videoconferenza con </w:t>
      </w:r>
      <w:r w:rsidDel="00000000" w:rsidR="00000000" w:rsidRPr="00000000">
        <w:rPr>
          <w:rFonts w:ascii="Times New Roman" w:cs="Times New Roman" w:eastAsia="Times New Roman" w:hAnsi="Times New Roman"/>
          <w:i w:val="1"/>
          <w:color w:val="000000"/>
          <w:sz w:val="28"/>
          <w:szCs w:val="28"/>
          <w:rtl w:val="0"/>
        </w:rPr>
        <w:t xml:space="preserve">Google Meet </w:t>
      </w:r>
      <w:r w:rsidDel="00000000" w:rsidR="00000000" w:rsidRPr="00000000">
        <w:rPr>
          <w:rFonts w:ascii="Times New Roman" w:cs="Times New Roman" w:eastAsia="Times New Roman" w:hAnsi="Times New Roman"/>
          <w:color w:val="000000"/>
          <w:sz w:val="28"/>
          <w:szCs w:val="28"/>
          <w:rtl w:val="0"/>
        </w:rPr>
        <w:t xml:space="preserve">e invitando a partecipare le alunne, gli alunni e gli altri soggetti interessati tramite il loro indirizzo email individuale o di gruppo.</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3"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376" w:lineRule="auto"/>
        <w:ind w:left="159" w:right="119"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All’inizio del meeting, l’insegnante avrà cura di rilevare sul registro elettronico la presenza delle alunne e degli alunni e le eventuali assenze. L’assenza alle video lezioni programmate da orario settimanale deve essere giustificata alla stregua delle assenze dalle lezioni in presenza.</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5"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384" w:lineRule="auto"/>
        <w:ind w:left="159" w:right="117"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Durante lo svolgimento delle videolezioni alle alunne e agli alunni è richiesto il rispetto delle seguenti regole:</w:t>
      </w:r>
    </w:p>
    <w:p w:rsidR="00000000" w:rsidDel="00000000" w:rsidP="00000000" w:rsidRDefault="00000000" w:rsidRPr="00000000" w14:paraId="00000078">
      <w:pPr>
        <w:widowControl w:val="0"/>
        <w:numPr>
          <w:ilvl w:val="0"/>
          <w:numId w:val="5"/>
        </w:numPr>
        <w:pBdr>
          <w:top w:space="0" w:sz="0" w:val="nil"/>
          <w:left w:space="0" w:sz="0" w:val="nil"/>
          <w:bottom w:space="0" w:sz="0" w:val="nil"/>
          <w:right w:space="0" w:sz="0" w:val="nil"/>
          <w:between w:space="0" w:sz="0" w:val="nil"/>
        </w:pBdr>
        <w:tabs>
          <w:tab w:val="left" w:pos="580"/>
        </w:tabs>
        <w:spacing w:before="210" w:line="374" w:lineRule="auto"/>
        <w:ind w:left="579" w:right="121" w:hanging="420"/>
        <w:jc w:val="both"/>
        <w:rPr>
          <w:color w:val="000000"/>
        </w:rPr>
      </w:pPr>
      <w:r w:rsidDel="00000000" w:rsidR="00000000" w:rsidRPr="00000000">
        <w:rPr>
          <w:rFonts w:ascii="Times New Roman" w:cs="Times New Roman" w:eastAsia="Times New Roman" w:hAnsi="Times New Roman"/>
          <w:color w:val="000000"/>
          <w:sz w:val="28"/>
          <w:szCs w:val="28"/>
          <w:rtl w:val="0"/>
        </w:rPr>
        <w:t xml:space="preserve">accedere al meeting con puntualità, secondo quanto stabilito dall’orario settimanale delle videolezioni o dall’insegnante. Il link di accesso al meeting è strettamente riservato, pertanto è fatto divieto a ciascuno di condividerlo con soggetti esterni alla classe o all’Istituto;</w:t>
      </w:r>
      <w:r w:rsidDel="00000000" w:rsidR="00000000" w:rsidRPr="00000000">
        <w:rPr>
          <w:rtl w:val="0"/>
        </w:rPr>
      </w:r>
    </w:p>
    <w:p w:rsidR="00000000" w:rsidDel="00000000" w:rsidP="00000000" w:rsidRDefault="00000000" w:rsidRPr="00000000" w14:paraId="00000079">
      <w:pPr>
        <w:widowControl w:val="0"/>
        <w:numPr>
          <w:ilvl w:val="0"/>
          <w:numId w:val="5"/>
        </w:numPr>
        <w:pBdr>
          <w:top w:space="0" w:sz="0" w:val="nil"/>
          <w:left w:space="0" w:sz="0" w:val="nil"/>
          <w:bottom w:space="0" w:sz="0" w:val="nil"/>
          <w:right w:space="0" w:sz="0" w:val="nil"/>
          <w:between w:space="0" w:sz="0" w:val="nil"/>
        </w:pBdr>
        <w:tabs>
          <w:tab w:val="left" w:pos="580"/>
        </w:tabs>
        <w:spacing w:line="369" w:lineRule="auto"/>
        <w:ind w:left="579" w:right="127" w:hanging="420"/>
        <w:jc w:val="both"/>
        <w:rPr>
          <w:color w:val="000000"/>
        </w:rPr>
      </w:pPr>
      <w:r w:rsidDel="00000000" w:rsidR="00000000" w:rsidRPr="00000000">
        <w:rPr>
          <w:rFonts w:ascii="Times New Roman" w:cs="Times New Roman" w:eastAsia="Times New Roman" w:hAnsi="Times New Roman"/>
          <w:color w:val="000000"/>
          <w:sz w:val="28"/>
          <w:szCs w:val="28"/>
          <w:rtl w:val="0"/>
        </w:rPr>
        <w:t xml:space="preserve">accedere al meeting sempre con microfono disattivato. L’attivazione del microfono è richiesta dall’insegnante o consentita dall’insegnante su richiesta dell’alunna e dell’alunno;</w:t>
      </w:r>
      <w:r w:rsidDel="00000000" w:rsidR="00000000" w:rsidRPr="00000000">
        <w:rPr>
          <w:rtl w:val="0"/>
        </w:rPr>
      </w:r>
    </w:p>
    <w:p w:rsidR="00000000" w:rsidDel="00000000" w:rsidP="00000000" w:rsidRDefault="00000000" w:rsidRPr="00000000" w14:paraId="0000007A">
      <w:pPr>
        <w:widowControl w:val="0"/>
        <w:numPr>
          <w:ilvl w:val="0"/>
          <w:numId w:val="5"/>
        </w:numPr>
        <w:pBdr>
          <w:top w:space="0" w:sz="0" w:val="nil"/>
          <w:left w:space="0" w:sz="0" w:val="nil"/>
          <w:bottom w:space="0" w:sz="0" w:val="nil"/>
          <w:right w:space="0" w:sz="0" w:val="nil"/>
          <w:between w:space="0" w:sz="0" w:val="nil"/>
        </w:pBdr>
        <w:tabs>
          <w:tab w:val="left" w:pos="580"/>
        </w:tabs>
        <w:spacing w:line="369" w:lineRule="auto"/>
        <w:ind w:left="579" w:right="121" w:hanging="420"/>
        <w:jc w:val="both"/>
        <w:rPr>
          <w:color w:val="000000"/>
        </w:rPr>
      </w:pPr>
      <w:r w:rsidDel="00000000" w:rsidR="00000000" w:rsidRPr="00000000">
        <w:rPr>
          <w:rFonts w:ascii="Times New Roman" w:cs="Times New Roman" w:eastAsia="Times New Roman" w:hAnsi="Times New Roman"/>
          <w:color w:val="000000"/>
          <w:sz w:val="28"/>
          <w:szCs w:val="28"/>
          <w:rtl w:val="0"/>
        </w:rPr>
        <w:t xml:space="preserve">in caso di ingresso in ritardo, non interrompere l’attività in corso. I saluti iniziali possono essere scambiati velocemente sulla chat;</w:t>
      </w:r>
      <w:r w:rsidDel="00000000" w:rsidR="00000000" w:rsidRPr="00000000">
        <w:rPr>
          <w:rtl w:val="0"/>
        </w:rPr>
      </w:r>
    </w:p>
    <w:p w:rsidR="00000000" w:rsidDel="00000000" w:rsidP="00000000" w:rsidRDefault="00000000" w:rsidRPr="00000000" w14:paraId="0000007B">
      <w:pPr>
        <w:widowControl w:val="0"/>
        <w:numPr>
          <w:ilvl w:val="0"/>
          <w:numId w:val="5"/>
        </w:numPr>
        <w:pBdr>
          <w:top w:space="0" w:sz="0" w:val="nil"/>
          <w:left w:space="0" w:sz="0" w:val="nil"/>
          <w:bottom w:space="0" w:sz="0" w:val="nil"/>
          <w:right w:space="0" w:sz="0" w:val="nil"/>
          <w:between w:space="0" w:sz="0" w:val="nil"/>
        </w:pBdr>
        <w:tabs>
          <w:tab w:val="left" w:pos="580"/>
        </w:tabs>
        <w:spacing w:before="130" w:line="362" w:lineRule="auto"/>
        <w:ind w:left="579" w:right="122" w:hanging="420"/>
        <w:jc w:val="both"/>
        <w:rPr>
          <w:color w:val="000000"/>
        </w:rPr>
      </w:pPr>
      <w:r w:rsidDel="00000000" w:rsidR="00000000" w:rsidRPr="00000000">
        <w:rPr>
          <w:rFonts w:ascii="Times New Roman" w:cs="Times New Roman" w:eastAsia="Times New Roman" w:hAnsi="Times New Roman"/>
          <w:color w:val="000000"/>
          <w:sz w:val="28"/>
          <w:szCs w:val="28"/>
          <w:rtl w:val="0"/>
        </w:rPr>
        <w:t xml:space="preserve">partecipare ordinatamente al meeting. Le richieste di parola sono rivolte all’insegnante sulla chat;</w:t>
      </w:r>
      <w:r w:rsidDel="00000000" w:rsidR="00000000" w:rsidRPr="00000000">
        <w:rPr>
          <w:rtl w:val="0"/>
        </w:rPr>
      </w:r>
    </w:p>
    <w:p w:rsidR="00000000" w:rsidDel="00000000" w:rsidP="00000000" w:rsidRDefault="00000000" w:rsidRPr="00000000" w14:paraId="0000007C">
      <w:pPr>
        <w:widowControl w:val="0"/>
        <w:numPr>
          <w:ilvl w:val="0"/>
          <w:numId w:val="5"/>
        </w:numPr>
        <w:pBdr>
          <w:top w:space="0" w:sz="0" w:val="nil"/>
          <w:left w:space="0" w:sz="0" w:val="nil"/>
          <w:bottom w:space="0" w:sz="0" w:val="nil"/>
          <w:right w:space="0" w:sz="0" w:val="nil"/>
          <w:between w:space="0" w:sz="0" w:val="nil"/>
        </w:pBdr>
        <w:tabs>
          <w:tab w:val="left" w:pos="580"/>
        </w:tabs>
        <w:spacing w:before="133" w:line="369" w:lineRule="auto"/>
        <w:ind w:left="579" w:right="114" w:hanging="420"/>
        <w:jc w:val="both"/>
        <w:rPr>
          <w:color w:val="000000"/>
        </w:rPr>
      </w:pPr>
      <w:r w:rsidDel="00000000" w:rsidR="00000000" w:rsidRPr="00000000">
        <w:rPr>
          <w:rFonts w:ascii="Times New Roman" w:cs="Times New Roman" w:eastAsia="Times New Roman" w:hAnsi="Times New Roman"/>
          <w:color w:val="000000"/>
          <w:sz w:val="28"/>
          <w:szCs w:val="28"/>
          <w:rtl w:val="0"/>
        </w:rPr>
        <w:t xml:space="preserve">partecipare al meeting con la videocamera attivata che inquadra la studentessa o lo studente stesso in primo piano, in un ambiente adatto all’apprendimento e possibilmente privo di rumori di fondo, con un abbigliamento adeguato e provvisti del materiale necessario per lo svolgimento dell’attività;</w:t>
      </w:r>
      <w:r w:rsidDel="00000000" w:rsidR="00000000" w:rsidRPr="00000000">
        <w:rPr>
          <w:rtl w:val="0"/>
        </w:rPr>
      </w:r>
    </w:p>
    <w:p w:rsidR="00000000" w:rsidDel="00000000" w:rsidP="00000000" w:rsidRDefault="00000000" w:rsidRPr="00000000" w14:paraId="0000007D">
      <w:pPr>
        <w:widowControl w:val="0"/>
        <w:numPr>
          <w:ilvl w:val="0"/>
          <w:numId w:val="5"/>
        </w:numPr>
        <w:pBdr>
          <w:top w:space="0" w:sz="0" w:val="nil"/>
          <w:left w:space="0" w:sz="0" w:val="nil"/>
          <w:bottom w:space="0" w:sz="0" w:val="nil"/>
          <w:right w:space="0" w:sz="0" w:val="nil"/>
          <w:between w:space="0" w:sz="0" w:val="nil"/>
        </w:pBdr>
        <w:tabs>
          <w:tab w:val="left" w:pos="580"/>
        </w:tabs>
        <w:spacing w:line="369" w:lineRule="auto"/>
        <w:ind w:left="579" w:right="118" w:hanging="420"/>
        <w:jc w:val="both"/>
        <w:rPr>
          <w:color w:val="000000"/>
        </w:rPr>
      </w:pPr>
      <w:r w:rsidDel="00000000" w:rsidR="00000000" w:rsidRPr="00000000">
        <w:rPr>
          <w:rFonts w:ascii="Times New Roman" w:cs="Times New Roman" w:eastAsia="Times New Roman" w:hAnsi="Times New Roman"/>
          <w:color w:val="000000"/>
          <w:sz w:val="28"/>
          <w:szCs w:val="28"/>
          <w:rtl w:val="0"/>
        </w:rPr>
        <w:t xml:space="preserve">la partecipazione al meeting con la videocamera disattivata è consentita solo in casi particolari e su richiesta motivata dai genitori/tutori all’insegnante prima dell’inizio della sessione. Dopo un primo richiamo, l’insegnante attribuisce una nota disciplinare alle alunne e agli alunni con la videocamera disattivata senza permesso.</w:t>
      </w: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5"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F">
      <w:pPr>
        <w:pStyle w:val="Heading2"/>
        <w:ind w:firstLine="15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pStyle w:val="Heading2"/>
        <w:ind w:firstLine="15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Modalità di svolgimento delle attività asincrone</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237" w:line="381" w:lineRule="auto"/>
        <w:ind w:left="159" w:right="1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Gli insegnanti progettano e realizzano in autonomia, ma coordinandosi con i colleghi del Consiglio di classe, le attività in modalità asincrona anche su base plurisettimanale.</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209" w:line="355" w:lineRule="auto"/>
        <w:ind w:left="159" w:right="119"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Gli insegnanti utilizzano Google Classroom come applicazione di riferimento per gestire gli apprendimenti a distanza all’interno del gruppo classe o per piccoli gruppi. Google Classroom consente di creare e gestire i compiti, le valutazioni formative e i feedback dell’insegnante, tenere traccia dei materiali e dei lavori del singolo corso, programmare le videolezioni con Google Meet, condividere le risorse e interagire nello stream o via mail.</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372" w:lineRule="auto"/>
        <w:ind w:left="284" w:right="117"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215" w:line="360" w:lineRule="auto"/>
        <w:ind w:left="159" w:right="116"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Gli insegnanti progettano e realizzano le attività asincrone in maniera integrata e sinergica rispetto alle altre modalità didattiche a distanza e in presenza sulla base degli obiettivi di apprendimento individuati nella programmazione disciplinare, ponendo particolare attenzione all’aspetto relazionale del dialogo educativo, alla sua continuità, alla condivisione degli obiettivi con le alunne e gli alunni, alla personalizzazione dei percorsi di apprendimento e alla costruzione di significati.</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6">
      <w:pPr>
        <w:pStyle w:val="Heading2"/>
        <w:spacing w:before="1" w:lineRule="auto"/>
        <w:ind w:firstLine="15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Aspetti disciplinari relativi all’utilizzo degli strumenti digitali</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233" w:line="369" w:lineRule="auto"/>
        <w:ind w:left="159" w:right="115"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Google Meet e, più in generale, Google Suite for Education, possiedono un sistema di controllo molto efficace e puntuale che permette all’amministratore di sistema di verificare quotidianamente i cosiddetti log di accesso alla piattaforma. È possibile monitorare, in tempo reale, le sessioni di videoconferenza aperte, l’orario di inizio/termine della singola sessione, i partecipanti che hanno avuto accesso e il loro orario di ingresso e uscita. La piattaforma è quindi in grado di segnalare tutti gli eventuali abusi, occorsi prima, durante e dopo ogni sessione di lavoro.</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11"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372" w:lineRule="auto"/>
        <w:ind w:left="159" w:right="12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Gli account personali sul Registro elettronico e sulla Google Suite for Education sono degli account di lavoro o di studio, pertanto è severamente proibito l’utilizzo delle loro applicazioni per motivi che esulano le attività didattiche, la comunicazione istituzionale della Scuola o la corretta e cordiale comunicazione personale o di gruppo tra insegnanti, alunne e alunni, nel rispetto di ciascun membro della comunità scolastica, della sua privacy e del ruolo svolto.</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1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374" w:lineRule="auto"/>
        <w:ind w:left="159" w:right="117"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In particolare, è assolutamente vietato diffondere immagini o registrazioni relative alle persone che partecipano alle videolezioni, disturbare lo svolgimento delle stesse, utilizzare gli strumenti digitali per produrre e/o diffondere contenuti osceni o offensivi.</w:t>
      </w: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372" w:lineRule="auto"/>
        <w:ind w:left="284" w:right="117"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56" w:line="374" w:lineRule="auto"/>
        <w:ind w:left="159"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Il mancato rispetto di quanto stabilito nel presente Regolamento da parte delle alunne e degli alunni può portare all’attribuzione di note disciplinari e alla convocazione a colloquio dei genitori. L’infrazione alle regole nell’uso della piattaforma informatica comporta sanzioni disciplinari come da</w:t>
      </w:r>
      <w:r w:rsidDel="00000000" w:rsidR="00000000" w:rsidRPr="00000000">
        <w:rPr>
          <w:rFonts w:ascii="Times New Roman" w:cs="Times New Roman" w:eastAsia="Times New Roman" w:hAnsi="Times New Roman"/>
          <w:b w:val="1"/>
          <w:color w:val="000000"/>
          <w:sz w:val="28"/>
          <w:szCs w:val="28"/>
          <w:highlight w:val="white"/>
          <w:rtl w:val="0"/>
        </w:rPr>
        <w:t xml:space="preserve"> Regolamento di Istituto.</w:t>
      </w:r>
      <w:r w:rsidDel="00000000" w:rsidR="00000000" w:rsidRPr="00000000">
        <w:rPr>
          <w:rtl w:val="0"/>
        </w:rPr>
      </w:r>
    </w:p>
    <w:p w:rsidR="00000000" w:rsidDel="00000000" w:rsidP="00000000" w:rsidRDefault="00000000" w:rsidRPr="00000000" w14:paraId="0000008E">
      <w:pPr>
        <w:pStyle w:val="Heading2"/>
        <w:ind w:firstLine="15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pStyle w:val="Heading2"/>
        <w:ind w:firstLine="15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Percorsi di apprendimento in caso di isolamento o condizioni di fragilità</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3"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1" w:line="372" w:lineRule="auto"/>
        <w:ind w:left="159" w:right="117"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Nel caso in cui le misure di prevenzione e di contenimento della diffusione del SARS- CoV-2 e della malattia COVID-19, indicate dal Dipartimento di prevenzione territoriale, prevedano l’allontanamento dalle lezioni in presenza di una o più classi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3"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1" w:line="372" w:lineRule="auto"/>
        <w:ind w:left="159" w:right="11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Nel caso in cui le misure di prevenzione e di contenimento della diffusione del SARS- CoV-2 e della malattia COVID-19 riguardino singole alunne, singoli alunni o piccoli gruppi, con il coinvolgimento delle famiglie il Consiglio di classe, nonché di altri insegnanti, sulla base delle disponibilità nell’organico dell’autonomia, attiveranno dei percorsi didattici personalizzati o per piccoli gruppi a distanza, in modalità sincrona e/o asincrona e nel rispetto degli obiettivi di apprendimento stabiliti nel Curricolo d’Istituto, al fine di garantire il diritto all’apprendimento dei soggetti interessati</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1" w:line="372" w:lineRule="auto"/>
        <w:ind w:left="159" w:right="11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Al fine di garantire il diritto all’apprendimento delle alunne e degli alunni considerati in </w:t>
      </w:r>
      <w:r w:rsidDel="00000000" w:rsidR="00000000" w:rsidRPr="00000000">
        <w:rPr>
          <w:rFonts w:ascii="Times New Roman" w:cs="Times New Roman" w:eastAsia="Times New Roman" w:hAnsi="Times New Roman"/>
          <w:i w:val="1"/>
          <w:color w:val="000000"/>
          <w:sz w:val="28"/>
          <w:szCs w:val="28"/>
          <w:rtl w:val="0"/>
        </w:rPr>
        <w:t xml:space="preserve">condizioni di fragilità </w:t>
      </w:r>
      <w:r w:rsidDel="00000000" w:rsidR="00000000" w:rsidRPr="00000000">
        <w:rPr>
          <w:rFonts w:ascii="Times New Roman" w:cs="Times New Roman" w:eastAsia="Times New Roman" w:hAnsi="Times New Roman"/>
          <w:color w:val="000000"/>
          <w:sz w:val="28"/>
          <w:szCs w:val="28"/>
          <w:rtl w:val="0"/>
        </w:rPr>
        <w:t xml:space="preserve">nei confronti del SARS-CoV-2, ovvero esposti a un rischio potenzialmente maggiore nei confronti dell’infezione da COVID-19, con il coinvolgimento delle famiglie, il Consiglio di classe nonché di altri insegnanti sulla base delle disponibilità nell’organico dell’autonomia e delle risorse dell’Istituto, attiveranno dei percorsi didattici personalizzati o per piccoli gruppi a distanza, in modalità sincrona e/o asincrona e nel rispetto degli obiettivi di apprendimento stabiliti nel Curricolo d’Istituto.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1" w:line="369" w:lineRule="auto"/>
        <w:ind w:left="159" w:right="115"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Nel caso in cui, all’interno di una o più classi il numero di alunne e alunni interessati dalle misure di prevenzione e contenimento fosse tale da non poter garantire il contemporaneo svolgersi delle attività in presenza e a distanza, le attività didattiche potranno essere rimodulate, rispetto alle sopravvenute esigenze, conformemente a quanto previsto dalla   normativa del settore.</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7">
      <w:pPr>
        <w:pStyle w:val="Heading2"/>
        <w:ind w:firstLine="15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Criteri di valutazione degli apprendimenti</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238" w:line="372" w:lineRule="auto"/>
        <w:ind w:left="159" w:right="115"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 valutazione degli apprendimenti realizzati con la DDI segue gli stessi criteri della valutazione degli apprendimenti realizzati in presenza che prevede anche la valutazione di prodotti digitali multimediali. In particolare, sono distinte le valutazioni formative svolte dagli insegnanti in itinere, anche attraverso semplici feedback orali o scritti, le valutazioni sommative al termine di uno o più moduli didattici o unità di apprendimento, e le valutazioni intermedie e finali realizzate in sede di scrutinio.</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374" w:lineRule="auto"/>
        <w:ind w:left="159" w:right="117"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L’insegnante riporta sul Registro elettronico gli esiti delle verifiche degli apprendimenti svolte nell’ambito della DDI con le stesse modalità delle verifiche svolte in presenza.</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1" w:line="374" w:lineRule="auto"/>
        <w:ind w:left="159" w:right="1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 valutazione è condotta utilizzando le stesse rubriche di valutazione elaborate all’interno dei diversi dipartimenti nei quali è articolato il Collegio dei docenti</w:t>
      </w:r>
      <w:r w:rsidDel="00000000" w:rsidR="00000000" w:rsidRPr="00000000">
        <w:rPr>
          <w:rFonts w:ascii="Times New Roman" w:cs="Times New Roman" w:eastAsia="Times New Roman" w:hAnsi="Times New Roman"/>
          <w:color w:val="000000"/>
          <w:sz w:val="28"/>
          <w:szCs w:val="28"/>
          <w:highlight w:val="white"/>
          <w:rtl w:val="0"/>
        </w:rPr>
        <w:t xml:space="preserve"> che prevede anche la valutazione di prodotti digitali multimediali e riportate nel Piano </w:t>
      </w:r>
      <w:r w:rsidDel="00000000" w:rsidR="00000000" w:rsidRPr="00000000">
        <w:rPr>
          <w:rFonts w:ascii="Times New Roman" w:cs="Times New Roman" w:eastAsia="Times New Roman" w:hAnsi="Times New Roman"/>
          <w:color w:val="000000"/>
          <w:sz w:val="28"/>
          <w:szCs w:val="28"/>
          <w:rtl w:val="0"/>
        </w:rPr>
        <w:t xml:space="preserve">triennale dell’offerta formativa, sulla base dell’acquisizione delle conoscenze e delle abilità individuate come obiettivi specifici di apprendimento, nonché dello sviluppo delle competenze personali e disciplinari, e tenendo conto delle eventuali difficoltà oggettive e personali,  e  del  grado  di maturazione personale raggiunto.</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color w:val="000000"/>
          <w:sz w:val="28"/>
          <w:szCs w:val="28"/>
          <w:rtl w:val="0"/>
        </w:rPr>
        <w:t xml:space="preserve">Alunni con Bisogni Educativi Speciali</w:t>
      </w:r>
      <w:r w:rsidDel="00000000" w:rsidR="00000000" w:rsidRPr="00000000">
        <w:rPr>
          <w:rFonts w:ascii="Times New Roman" w:cs="Times New Roman" w:eastAsia="Times New Roman" w:hAnsi="Times New Roman"/>
          <w:b w:val="1"/>
          <w:color w:val="000000"/>
          <w:sz w:val="23"/>
          <w:szCs w:val="23"/>
          <w:rtl w:val="0"/>
        </w:rPr>
        <w:t xml:space="preserve"> </w:t>
      </w: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376" w:lineRule="auto"/>
        <w:ind w:left="120" w:right="100" w:firstLine="0"/>
        <w:jc w:val="both"/>
        <w:rPr>
          <w:rFonts w:ascii="Times New Roman" w:cs="Times New Roman" w:eastAsia="Times New Roman" w:hAnsi="Times New Roman"/>
          <w:color w:val="000000"/>
          <w:sz w:val="25"/>
          <w:szCs w:val="25"/>
        </w:rPr>
      </w:pPr>
      <w:r w:rsidDel="00000000" w:rsidR="00000000" w:rsidRPr="00000000">
        <w:rPr>
          <w:rFonts w:ascii="Times New Roman" w:cs="Times New Roman" w:eastAsia="Times New Roman" w:hAnsi="Times New Roman"/>
          <w:color w:val="000000"/>
          <w:sz w:val="28"/>
          <w:szCs w:val="28"/>
          <w:rtl w:val="0"/>
        </w:rPr>
        <w:t xml:space="preserve">Il Piano scuola 2020, allegato al citato DM 39/2020, prevede che l’Amministrazione centrale, le Regioni, gli Enti locali e le scuole, ciascuno secondo il proprio livello di competenza, operino per garantire la frequenza scolastica in presenza degli alunni con disabilità con il coinvolgimento delle figure di supporto (Operatori educativi per l’autonomia e la comunicazione e gli Assistenti alla comunicazione per gli alunni con disabilità sensoriale). Per tali alunni il punto di riferimento rimane il Piano Educativo Individualizzato, unitamente all’impegno dell’Amministrazione centrale e delle singole amministrazioni scolastiche di garantire la frequenza in presenza.</w:t>
      </w: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376" w:lineRule="auto"/>
        <w:ind w:right="1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Particolare attenzione va dedicata alla presenza di alunni in possesso di diagnosi rilasciata ai sensi della Legge 170/2010 e di alunni non certificati, ma riconosciuti con Bisogni educativi speciali dal team docenti e dal consiglio di classe, per i quali si fa riferimento ai rispettivi Piani Didattici Personalizzati. Per questi alunni è quanto mai necessario che il team docenti o il consiglio di classe concordino il carico di lavoro giornaliero da assegnare e garantiscano la possibilità d</w:t>
      </w:r>
      <w:r w:rsidDel="00000000" w:rsidR="00000000" w:rsidRPr="00000000">
        <w:rPr>
          <w:rFonts w:ascii="Times New Roman" w:cs="Times New Roman" w:eastAsia="Times New Roman" w:hAnsi="Times New Roman"/>
          <w:sz w:val="28"/>
          <w:szCs w:val="28"/>
          <w:rtl w:val="0"/>
        </w:rPr>
        <w:t xml:space="preserve">el riutilizzo del materiale audio,</w:t>
      </w:r>
      <w:r w:rsidDel="00000000" w:rsidR="00000000" w:rsidRPr="00000000">
        <w:rPr>
          <w:rFonts w:ascii="Times New Roman" w:cs="Times New Roman" w:eastAsia="Times New Roman" w:hAnsi="Times New Roman"/>
          <w:color w:val="000000"/>
          <w:sz w:val="28"/>
          <w:szCs w:val="28"/>
          <w:rtl w:val="0"/>
        </w:rPr>
        <w:t xml:space="preserve"> essendo note le difficoltà nella gestione dei materiali didattici ordinari nel rispetto della richiamata disciplina di settore e delle indicazioni fornite dal Garante (cfr. Vademecum scuola). L’eventuale coinvolgimento degli alunni in attività di DDI complementare dovrà essere attentamente valutato, assieme alle famiglie, verificando che l’utilizzo degli strumenti tecnologici costituisca per essi un reale e concreto beneficio in termini di efficacia della didattica. Le decisioni assunte dovranno essere riportate nel PDP.</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1" w:line="376" w:lineRule="auto"/>
        <w:ind w:right="11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 gli alunni ricoverati presso le strutture ospedaliere o in cura presso la propria abitazione l’attivazione della DDI, oltre a garantire il diritto all’istruzione, concorre a mitigare lo stato di isolamento sociale e diventa, pertanto, uno degli strumenti più efficaci per rinforzare la relazione. Il Dirigente scolastico attiva ogni necessaria interlocuzione con i diversi attori competenti per individuare gli interventi necessari ad attivare proficuamente la DDI.</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1" w:line="376" w:lineRule="auto"/>
        <w:ind w:right="116"/>
        <w:jc w:val="both"/>
        <w:rPr>
          <w:rFonts w:ascii="Times New Roman" w:cs="Times New Roman" w:eastAsia="Times New Roman" w:hAnsi="Times New Roman"/>
          <w:color w:val="000000"/>
          <w:sz w:val="28"/>
          <w:szCs w:val="28"/>
        </w:rPr>
        <w:sectPr>
          <w:footerReference r:id="rId9" w:type="default"/>
          <w:footerReference r:id="rId10" w:type="first"/>
          <w:pgSz w:h="15840" w:w="12240"/>
          <w:pgMar w:bottom="1080" w:top="1240" w:left="1540" w:right="1040" w:header="1045" w:footer="890"/>
          <w:pgNumType w:start="0"/>
          <w:cols w:equalWidth="0"/>
          <w:titlePg w:val="1"/>
        </w:sectPr>
      </w:pPr>
      <w:r w:rsidDel="00000000" w:rsidR="00000000" w:rsidRPr="00000000">
        <w:rPr>
          <w:rFonts w:ascii="Times New Roman" w:cs="Times New Roman" w:eastAsia="Times New Roman" w:hAnsi="Times New Roman"/>
          <w:color w:val="000000"/>
          <w:sz w:val="28"/>
          <w:szCs w:val="28"/>
          <w:rtl w:val="0"/>
        </w:rPr>
        <w:t xml:space="preserve"> La valutazione degli apprendimenti realizzati con la DDI dalle alunne e dagli alunni con bisogni educativi speciali è condotta sulla base dei criteri e degli strumenti definiti e concordati nei Piani Didattici personalizzati e nei Piani educativi individualizzati.</w:t>
      </w:r>
    </w:p>
    <w:p w:rsidR="00000000" w:rsidDel="00000000" w:rsidP="00000000" w:rsidRDefault="00000000" w:rsidRPr="00000000" w14:paraId="000000A5">
      <w:pPr>
        <w:pStyle w:val="Heading2"/>
        <w:spacing w:before="54"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Aspetti riguardanti la privacy</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236" w:line="376" w:lineRule="auto"/>
        <w:ind w:left="159" w:right="117"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Gli insegnanti dell’Istituto sono nominati dal Dirigente scolastico quali incaricati del trattamento dei dati personali delle alunne, degli alunni e delle loro famiglie ai fini dello svolgimento delle proprie funzioni istituzionali e nel rispetto della normativa vigente.</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1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ind w:left="159"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Le alunne, gli alunni e chi ne esercita la responsabilità genitoriale</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1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A">
      <w:pPr>
        <w:widowControl w:val="0"/>
        <w:numPr>
          <w:ilvl w:val="0"/>
          <w:numId w:val="5"/>
        </w:numPr>
        <w:pBdr>
          <w:top w:space="0" w:sz="0" w:val="nil"/>
          <w:left w:space="0" w:sz="0" w:val="nil"/>
          <w:bottom w:space="0" w:sz="0" w:val="nil"/>
          <w:right w:space="0" w:sz="0" w:val="nil"/>
          <w:between w:space="0" w:sz="0" w:val="nil"/>
        </w:pBdr>
        <w:tabs>
          <w:tab w:val="left" w:pos="580"/>
        </w:tabs>
        <w:spacing w:line="384" w:lineRule="auto"/>
        <w:ind w:left="579" w:right="127" w:hanging="420"/>
        <w:jc w:val="both"/>
        <w:rPr>
          <w:color w:val="000000"/>
        </w:rPr>
      </w:pPr>
      <w:r w:rsidDel="00000000" w:rsidR="00000000" w:rsidRPr="00000000">
        <w:rPr>
          <w:rFonts w:ascii="Times New Roman" w:cs="Times New Roman" w:eastAsia="Times New Roman" w:hAnsi="Times New Roman"/>
          <w:color w:val="000000"/>
          <w:sz w:val="28"/>
          <w:szCs w:val="28"/>
          <w:rtl w:val="0"/>
        </w:rPr>
        <w:t xml:space="preserve">prendono visione dell’Informativa sulla privacy dell’Istituto ai sensi dell’art. 13 del Regolamento UE 2016/679 (GDPR);</w:t>
      </w:r>
      <w:r w:rsidDel="00000000" w:rsidR="00000000" w:rsidRPr="00000000">
        <w:rPr>
          <w:rtl w:val="0"/>
        </w:rPr>
      </w:r>
    </w:p>
    <w:p w:rsidR="00000000" w:rsidDel="00000000" w:rsidP="00000000" w:rsidRDefault="00000000" w:rsidRPr="00000000" w14:paraId="000000AB">
      <w:pPr>
        <w:widowControl w:val="0"/>
        <w:numPr>
          <w:ilvl w:val="0"/>
          <w:numId w:val="5"/>
        </w:numPr>
        <w:pBdr>
          <w:top w:space="0" w:sz="0" w:val="nil"/>
          <w:left w:space="0" w:sz="0" w:val="nil"/>
          <w:bottom w:space="0" w:sz="0" w:val="nil"/>
          <w:right w:space="0" w:sz="0" w:val="nil"/>
          <w:between w:space="0" w:sz="0" w:val="nil"/>
        </w:pBdr>
        <w:tabs>
          <w:tab w:val="left" w:pos="580"/>
        </w:tabs>
        <w:spacing w:line="233" w:lineRule="auto"/>
        <w:ind w:left="579" w:hanging="421"/>
        <w:jc w:val="both"/>
        <w:rPr>
          <w:color w:val="000000"/>
        </w:rPr>
      </w:pPr>
      <w:r w:rsidDel="00000000" w:rsidR="00000000" w:rsidRPr="00000000">
        <w:rPr>
          <w:rFonts w:ascii="Times New Roman" w:cs="Times New Roman" w:eastAsia="Times New Roman" w:hAnsi="Times New Roman"/>
          <w:color w:val="000000"/>
          <w:sz w:val="28"/>
          <w:szCs w:val="28"/>
          <w:rtl w:val="0"/>
        </w:rPr>
        <w:t xml:space="preserve">sottoscrivono la dichiarazione liberatoria sull’utilizzo della Google Suite for</w:t>
      </w: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142" w:line="369" w:lineRule="auto"/>
        <w:ind w:left="579" w:right="115"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Education, comprendente anche l’accettazione della Netiquette ovvero dell’insieme di regole che disciplinano il comportamento delle alunne e degli alunni in rapporto all’utilizzo degli strumenti digitali;</w:t>
      </w:r>
    </w:p>
    <w:p w:rsidR="00000000" w:rsidDel="00000000" w:rsidP="00000000" w:rsidRDefault="00000000" w:rsidRPr="00000000" w14:paraId="000000AD">
      <w:pPr>
        <w:widowControl w:val="0"/>
        <w:numPr>
          <w:ilvl w:val="0"/>
          <w:numId w:val="5"/>
        </w:numPr>
        <w:pBdr>
          <w:top w:space="0" w:sz="0" w:val="nil"/>
          <w:left w:space="0" w:sz="0" w:val="nil"/>
          <w:bottom w:space="0" w:sz="0" w:val="nil"/>
          <w:right w:space="0" w:sz="0" w:val="nil"/>
          <w:between w:space="0" w:sz="0" w:val="nil"/>
        </w:pBdr>
        <w:tabs>
          <w:tab w:val="left" w:pos="580"/>
        </w:tabs>
        <w:spacing w:line="369" w:lineRule="auto"/>
        <w:ind w:left="579" w:right="116" w:hanging="420"/>
        <w:jc w:val="both"/>
        <w:rPr>
          <w:color w:val="000000"/>
        </w:rPr>
      </w:pPr>
      <w:r w:rsidDel="00000000" w:rsidR="00000000" w:rsidRPr="00000000">
        <w:rPr>
          <w:rFonts w:ascii="Times New Roman" w:cs="Times New Roman" w:eastAsia="Times New Roman" w:hAnsi="Times New Roman"/>
          <w:color w:val="000000"/>
          <w:sz w:val="28"/>
          <w:szCs w:val="28"/>
          <w:rtl w:val="0"/>
        </w:rPr>
        <w:t xml:space="preserve">sottoscrivono il Patto educativo di corresponsabilità che comprende impegni specifici per prevenire e contrastare eventuali fenomeni di bullismo e cyberbullismo, e impegni riguardanti la DDI.</w:t>
      </w: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tabs>
          <w:tab w:val="left" w:pos="580"/>
        </w:tabs>
        <w:spacing w:line="369" w:lineRule="auto"/>
        <w:ind w:right="116"/>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tabs>
          <w:tab w:val="left" w:pos="580"/>
        </w:tabs>
        <w:spacing w:line="369" w:lineRule="auto"/>
        <w:ind w:right="11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Sicurezza</w:t>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tabs>
          <w:tab w:val="left" w:pos="580"/>
        </w:tabs>
        <w:spacing w:line="369" w:lineRule="auto"/>
        <w:ind w:right="116"/>
        <w:jc w:val="both"/>
        <w:rPr>
          <w:rFonts w:ascii="Times New Roman" w:cs="Times New Roman" w:eastAsia="Times New Roman" w:hAnsi="Times New Roman"/>
          <w:color w:val="000000"/>
          <w:sz w:val="28"/>
          <w:szCs w:val="28"/>
        </w:rPr>
      </w:pPr>
      <w:bookmarkStart w:colFirst="0" w:colLast="0" w:name="_heading=h.3znysh7" w:id="3"/>
      <w:bookmarkEnd w:id="3"/>
      <w:r w:rsidDel="00000000" w:rsidR="00000000" w:rsidRPr="00000000">
        <w:rPr>
          <w:rFonts w:ascii="Times New Roman" w:cs="Times New Roman" w:eastAsia="Times New Roman" w:hAnsi="Times New Roman"/>
          <w:color w:val="000000"/>
          <w:sz w:val="28"/>
          <w:szCs w:val="28"/>
          <w:rtl w:val="0"/>
        </w:rPr>
        <w:t xml:space="preserve">Il Dirigente scolastico, in qualità di datore di lavoro, ha il compito di tutelare la salute dei lavoratori attraverso attività di informazione mirata, anche se la prestazione avviene in ambienti di lavoro diversi dai locali scolastici. Pertanto è opportuno che il Dirigente trasmetta ai docenti a vario titolo impegnati nella didattica digitale integrata, nel caso in cui essa sia erogata dal loro domicilio, e al Responsabile dei Lavoratori per la Sicurezza una nota informativa, redatta in collaborazione con il Responsabile del Servizio di Prevenzione e Protezione, inerente i comportamenti di prevenzione da adottare per ridurre i rischi derivanti dall'esecuzione della prestazione lavorativa al di fuori dell’ambiente scolastico.</w:t>
      </w:r>
    </w:p>
    <w:p w:rsidR="00000000" w:rsidDel="00000000" w:rsidP="00000000" w:rsidRDefault="00000000" w:rsidRPr="00000000" w14:paraId="000000B1">
      <w:pPr>
        <w:pStyle w:val="Heading1"/>
        <w:tabs>
          <w:tab w:val="left" w:pos="580"/>
        </w:tabs>
        <w:spacing w:after="120" w:before="480" w:line="369" w:lineRule="auto"/>
        <w:ind w:left="0" w:right="11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Rapporti scuola-famiglia</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tabs>
          <w:tab w:val="left" w:pos="580"/>
        </w:tabs>
        <w:spacing w:line="360" w:lineRule="auto"/>
        <w:ind w:right="1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Il rapporto scuola-famiglia verrà curato attraverso attività formali di informazione e condivisione della proposta progettuale della didattica digitale integrata. È opportuna, oltre alla menzionata tempestiva informazione alle famiglie sugli orari delle attività, per consentire loro la migliore organizzazione, la condivisione degli approcci educativi, finanche di materiali formativi, per supportare il percorso di apprendimento di quegli alunni con particolari fragilità che necessitino, in DDI, dell’affiancamento di un adulto per fruire delle attività proposte.</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tabs>
          <w:tab w:val="left" w:pos="580"/>
        </w:tabs>
        <w:spacing w:after="4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Anche in rinnovate condizioni di emergenza, le istituzioni scolastiche assicurano, comunque, tutte le attività di comunicazione, informazione e relazione con la famiglia previste all’interno del Contratto collettivo nazionale di Lavoro vigente e previsti dalle norme sulla valutazione, avendo cura di esplicitare i canali di comunicazione attraverso cui essi potranno avvenire.</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tabs>
          <w:tab w:val="left" w:pos="580"/>
        </w:tabs>
        <w:spacing w:after="4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Formazione dei docenti </w:t>
      </w: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tabs>
          <w:tab w:val="left" w:pos="580"/>
        </w:tabs>
        <w:spacing w:after="4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 formazione dei docenti rappresenta una leva fondamentale per il miglioramento e per l’innovazione del sistema educativo italiano. Il periodo di emergenza vissuto dalla scuola ha attivato processi di formazione dovuti all' impellente necessità di affrontare l’esperienza della didattica a distanza. La scuola ha predisposto percorsi formativi per rispondere alle specifiche esigenze dei docenti.</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tabs>
          <w:tab w:val="left" w:pos="58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ab/>
        <w:tab/>
        <w:t xml:space="preserve">La commissione DDI</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tabs>
          <w:tab w:val="left" w:pos="580"/>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tabs>
          <w:tab w:val="left" w:pos="58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ab/>
        <w:tab/>
        <w:t xml:space="preserve">Maria Rosaria Quagliana</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tabs>
          <w:tab w:val="left" w:pos="58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ab/>
        <w:tab/>
        <w:t xml:space="preserve">Nadia Mari</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tabs>
          <w:tab w:val="left" w:pos="58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ab/>
        <w:tab/>
        <w:t xml:space="preserve">Cleide Tallarita</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tabs>
          <w:tab w:val="left" w:pos="58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ab/>
        <w:tab/>
        <w:t xml:space="preserve">Daniela Vassallo</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tabs>
          <w:tab w:val="left" w:pos="580"/>
        </w:tabs>
        <w:spacing w:after="0" w:line="240" w:lineRule="auto"/>
        <w:jc w:val="both"/>
        <w:rPr>
          <w:rFonts w:ascii="Times New Roman" w:cs="Times New Roman" w:eastAsia="Times New Roman" w:hAnsi="Times New Roman"/>
          <w:sz w:val="28"/>
          <w:szCs w:val="28"/>
        </w:rPr>
        <w:sectPr>
          <w:type w:val="nextPage"/>
          <w:pgSz w:h="15840" w:w="12240"/>
          <w:pgMar w:bottom="1080" w:top="1240" w:left="1540" w:right="1040" w:header="1045" w:footer="890"/>
          <w:cols w:equalWidth="0"/>
        </w:sectPr>
      </w:pPr>
      <w:r w:rsidDel="00000000" w:rsidR="00000000" w:rsidRPr="00000000">
        <w:rPr>
          <w:rFonts w:ascii="Times New Roman" w:cs="Times New Roman" w:eastAsia="Times New Roman" w:hAnsi="Times New Roman"/>
          <w:sz w:val="28"/>
          <w:szCs w:val="28"/>
          <w:rtl w:val="0"/>
        </w:rPr>
        <w:tab/>
        <w:tab/>
        <w:tab/>
        <w:tab/>
        <w:tab/>
        <w:tab/>
        <w:tab/>
        <w:tab/>
        <w:t xml:space="preserve">Rosa Messina</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tl w:val="0"/>
        </w:rPr>
      </w:r>
    </w:p>
    <w:sectPr>
      <w:type w:val="nextPage"/>
      <w:pgSz w:h="15840" w:w="12240"/>
      <w:pgMar w:bottom="1134" w:top="1417" w:left="1134" w:right="1134" w:header="708" w:footer="708"/>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79" w:hanging="420"/>
      </w:pPr>
      <w:rPr>
        <w:rFonts w:ascii="Arial" w:cs="Arial" w:eastAsia="Arial" w:hAnsi="Arial"/>
        <w:sz w:val="22"/>
        <w:szCs w:val="22"/>
        <w:vertAlign w:val="baseline"/>
      </w:rPr>
    </w:lvl>
    <w:lvl w:ilvl="1">
      <w:start w:val="1"/>
      <w:numFmt w:val="bullet"/>
      <w:lvlText w:val="•"/>
      <w:lvlJc w:val="left"/>
      <w:pPr>
        <w:ind w:left="1488" w:hanging="420"/>
      </w:pPr>
      <w:rPr>
        <w:vertAlign w:val="baseline"/>
      </w:rPr>
    </w:lvl>
    <w:lvl w:ilvl="2">
      <w:start w:val="1"/>
      <w:numFmt w:val="bullet"/>
      <w:lvlText w:val="•"/>
      <w:lvlJc w:val="left"/>
      <w:pPr>
        <w:ind w:left="2396" w:hanging="420"/>
      </w:pPr>
      <w:rPr>
        <w:vertAlign w:val="baseline"/>
      </w:rPr>
    </w:lvl>
    <w:lvl w:ilvl="3">
      <w:start w:val="1"/>
      <w:numFmt w:val="bullet"/>
      <w:lvlText w:val="•"/>
      <w:lvlJc w:val="left"/>
      <w:pPr>
        <w:ind w:left="3304" w:hanging="420"/>
      </w:pPr>
      <w:rPr>
        <w:vertAlign w:val="baseline"/>
      </w:rPr>
    </w:lvl>
    <w:lvl w:ilvl="4">
      <w:start w:val="1"/>
      <w:numFmt w:val="bullet"/>
      <w:lvlText w:val="•"/>
      <w:lvlJc w:val="left"/>
      <w:pPr>
        <w:ind w:left="4212" w:hanging="420"/>
      </w:pPr>
      <w:rPr>
        <w:vertAlign w:val="baseline"/>
      </w:rPr>
    </w:lvl>
    <w:lvl w:ilvl="5">
      <w:start w:val="1"/>
      <w:numFmt w:val="bullet"/>
      <w:lvlText w:val="•"/>
      <w:lvlJc w:val="left"/>
      <w:pPr>
        <w:ind w:left="5120" w:hanging="420"/>
      </w:pPr>
      <w:rPr>
        <w:vertAlign w:val="baseline"/>
      </w:rPr>
    </w:lvl>
    <w:lvl w:ilvl="6">
      <w:start w:val="1"/>
      <w:numFmt w:val="bullet"/>
      <w:lvlText w:val="•"/>
      <w:lvlJc w:val="left"/>
      <w:pPr>
        <w:ind w:left="6028" w:hanging="420"/>
      </w:pPr>
      <w:rPr>
        <w:vertAlign w:val="baseline"/>
      </w:rPr>
    </w:lvl>
    <w:lvl w:ilvl="7">
      <w:start w:val="1"/>
      <w:numFmt w:val="bullet"/>
      <w:lvlText w:val="•"/>
      <w:lvlJc w:val="left"/>
      <w:pPr>
        <w:ind w:left="6936" w:hanging="420"/>
      </w:pPr>
      <w:rPr>
        <w:vertAlign w:val="baseline"/>
      </w:rPr>
    </w:lvl>
    <w:lvl w:ilvl="8">
      <w:start w:val="1"/>
      <w:numFmt w:val="bullet"/>
      <w:lvlText w:val="•"/>
      <w:lvlJc w:val="left"/>
      <w:pPr>
        <w:ind w:left="7844" w:hanging="420"/>
      </w:pPr>
      <w:rPr>
        <w:vertAlign w:val="baseline"/>
      </w:rPr>
    </w:lvl>
  </w:abstractNum>
  <w:abstractNum w:abstractNumId="2">
    <w:lvl w:ilvl="0">
      <w:start w:val="1"/>
      <w:numFmt w:val="bullet"/>
      <w:lvlText w:val="●"/>
      <w:lvlJc w:val="left"/>
      <w:pPr>
        <w:ind w:left="643" w:hanging="360"/>
      </w:pPr>
      <w:rPr>
        <w:rFonts w:ascii="Noto Sans Symbols" w:cs="Noto Sans Symbols" w:eastAsia="Noto Sans Symbols" w:hAnsi="Noto Sans Symbols"/>
        <w:vertAlign w:val="baseline"/>
      </w:rPr>
    </w:lvl>
    <w:lvl w:ilvl="1">
      <w:start w:val="1"/>
      <w:numFmt w:val="bullet"/>
      <w:lvlText w:val="o"/>
      <w:lvlJc w:val="left"/>
      <w:pPr>
        <w:ind w:left="1363" w:hanging="359"/>
      </w:pPr>
      <w:rPr>
        <w:rFonts w:ascii="Courier New" w:cs="Courier New" w:eastAsia="Courier New" w:hAnsi="Courier New"/>
        <w:vertAlign w:val="baseline"/>
      </w:rPr>
    </w:lvl>
    <w:lvl w:ilvl="2">
      <w:start w:val="1"/>
      <w:numFmt w:val="bullet"/>
      <w:lvlText w:val="▪"/>
      <w:lvlJc w:val="left"/>
      <w:pPr>
        <w:ind w:left="2083" w:hanging="360"/>
      </w:pPr>
      <w:rPr>
        <w:rFonts w:ascii="Noto Sans Symbols" w:cs="Noto Sans Symbols" w:eastAsia="Noto Sans Symbols" w:hAnsi="Noto Sans Symbols"/>
        <w:vertAlign w:val="baseline"/>
      </w:rPr>
    </w:lvl>
    <w:lvl w:ilvl="3">
      <w:start w:val="1"/>
      <w:numFmt w:val="bullet"/>
      <w:lvlText w:val="●"/>
      <w:lvlJc w:val="left"/>
      <w:pPr>
        <w:ind w:left="2803" w:hanging="360"/>
      </w:pPr>
      <w:rPr>
        <w:rFonts w:ascii="Noto Sans Symbols" w:cs="Noto Sans Symbols" w:eastAsia="Noto Sans Symbols" w:hAnsi="Noto Sans Symbols"/>
        <w:vertAlign w:val="baseline"/>
      </w:rPr>
    </w:lvl>
    <w:lvl w:ilvl="4">
      <w:start w:val="1"/>
      <w:numFmt w:val="bullet"/>
      <w:lvlText w:val="o"/>
      <w:lvlJc w:val="left"/>
      <w:pPr>
        <w:ind w:left="3523" w:hanging="360"/>
      </w:pPr>
      <w:rPr>
        <w:rFonts w:ascii="Courier New" w:cs="Courier New" w:eastAsia="Courier New" w:hAnsi="Courier New"/>
        <w:vertAlign w:val="baseline"/>
      </w:rPr>
    </w:lvl>
    <w:lvl w:ilvl="5">
      <w:start w:val="1"/>
      <w:numFmt w:val="bullet"/>
      <w:lvlText w:val="▪"/>
      <w:lvlJc w:val="left"/>
      <w:pPr>
        <w:ind w:left="4243" w:hanging="360"/>
      </w:pPr>
      <w:rPr>
        <w:rFonts w:ascii="Noto Sans Symbols" w:cs="Noto Sans Symbols" w:eastAsia="Noto Sans Symbols" w:hAnsi="Noto Sans Symbols"/>
        <w:vertAlign w:val="baseline"/>
      </w:rPr>
    </w:lvl>
    <w:lvl w:ilvl="6">
      <w:start w:val="1"/>
      <w:numFmt w:val="bullet"/>
      <w:lvlText w:val="●"/>
      <w:lvlJc w:val="left"/>
      <w:pPr>
        <w:ind w:left="4963" w:hanging="360"/>
      </w:pPr>
      <w:rPr>
        <w:rFonts w:ascii="Noto Sans Symbols" w:cs="Noto Sans Symbols" w:eastAsia="Noto Sans Symbols" w:hAnsi="Noto Sans Symbols"/>
        <w:vertAlign w:val="baseline"/>
      </w:rPr>
    </w:lvl>
    <w:lvl w:ilvl="7">
      <w:start w:val="1"/>
      <w:numFmt w:val="bullet"/>
      <w:lvlText w:val="o"/>
      <w:lvlJc w:val="left"/>
      <w:pPr>
        <w:ind w:left="5683" w:hanging="360"/>
      </w:pPr>
      <w:rPr>
        <w:rFonts w:ascii="Courier New" w:cs="Courier New" w:eastAsia="Courier New" w:hAnsi="Courier New"/>
        <w:vertAlign w:val="baseline"/>
      </w:rPr>
    </w:lvl>
    <w:lvl w:ilvl="8">
      <w:start w:val="1"/>
      <w:numFmt w:val="bullet"/>
      <w:lvlText w:val="▪"/>
      <w:lvlJc w:val="left"/>
      <w:pPr>
        <w:ind w:left="6403"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579" w:hanging="420"/>
      </w:pPr>
      <w:rPr>
        <w:rFonts w:ascii="Arial" w:cs="Arial" w:eastAsia="Arial" w:hAnsi="Arial"/>
        <w:b w:val="1"/>
        <w:sz w:val="22"/>
        <w:szCs w:val="22"/>
        <w:vertAlign w:val="baseline"/>
      </w:rPr>
    </w:lvl>
    <w:lvl w:ilvl="1">
      <w:start w:val="1"/>
      <w:numFmt w:val="bullet"/>
      <w:lvlText w:val="○"/>
      <w:lvlJc w:val="left"/>
      <w:pPr>
        <w:ind w:left="1014" w:hanging="435"/>
      </w:pPr>
      <w:rPr>
        <w:rFonts w:ascii="Arial" w:cs="Arial" w:eastAsia="Arial" w:hAnsi="Arial"/>
        <w:sz w:val="22"/>
        <w:szCs w:val="22"/>
        <w:vertAlign w:val="baseline"/>
      </w:rPr>
    </w:lvl>
    <w:lvl w:ilvl="2">
      <w:start w:val="1"/>
      <w:numFmt w:val="bullet"/>
      <w:lvlText w:val="•"/>
      <w:lvlJc w:val="left"/>
      <w:pPr>
        <w:ind w:left="1980" w:hanging="435"/>
      </w:pPr>
      <w:rPr>
        <w:vertAlign w:val="baseline"/>
      </w:rPr>
    </w:lvl>
    <w:lvl w:ilvl="3">
      <w:start w:val="1"/>
      <w:numFmt w:val="bullet"/>
      <w:lvlText w:val="•"/>
      <w:lvlJc w:val="left"/>
      <w:pPr>
        <w:ind w:left="2940" w:hanging="435"/>
      </w:pPr>
      <w:rPr>
        <w:vertAlign w:val="baseline"/>
      </w:rPr>
    </w:lvl>
    <w:lvl w:ilvl="4">
      <w:start w:val="1"/>
      <w:numFmt w:val="bullet"/>
      <w:lvlText w:val="•"/>
      <w:lvlJc w:val="left"/>
      <w:pPr>
        <w:ind w:left="3900" w:hanging="435"/>
      </w:pPr>
      <w:rPr>
        <w:vertAlign w:val="baseline"/>
      </w:rPr>
    </w:lvl>
    <w:lvl w:ilvl="5">
      <w:start w:val="1"/>
      <w:numFmt w:val="bullet"/>
      <w:lvlText w:val="•"/>
      <w:lvlJc w:val="left"/>
      <w:pPr>
        <w:ind w:left="4860" w:hanging="435"/>
      </w:pPr>
      <w:rPr>
        <w:vertAlign w:val="baseline"/>
      </w:rPr>
    </w:lvl>
    <w:lvl w:ilvl="6">
      <w:start w:val="1"/>
      <w:numFmt w:val="bullet"/>
      <w:lvlText w:val="•"/>
      <w:lvlJc w:val="left"/>
      <w:pPr>
        <w:ind w:left="5820" w:hanging="435"/>
      </w:pPr>
      <w:rPr>
        <w:vertAlign w:val="baseline"/>
      </w:rPr>
    </w:lvl>
    <w:lvl w:ilvl="7">
      <w:start w:val="1"/>
      <w:numFmt w:val="bullet"/>
      <w:lvlText w:val="•"/>
      <w:lvlJc w:val="left"/>
      <w:pPr>
        <w:ind w:left="6780" w:hanging="435"/>
      </w:pPr>
      <w:rPr>
        <w:vertAlign w:val="baseline"/>
      </w:rPr>
    </w:lvl>
    <w:lvl w:ilvl="8">
      <w:start w:val="1"/>
      <w:numFmt w:val="bullet"/>
      <w:lvlText w:val="•"/>
      <w:lvlJc w:val="left"/>
      <w:pPr>
        <w:ind w:left="7740" w:hanging="435"/>
      </w:pPr>
      <w:rPr>
        <w:vertAlign w:val="baseline"/>
      </w:rPr>
    </w:lvl>
  </w:abstractNum>
  <w:abstractNum w:abstractNumId="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
    <w:lvl w:ilvl="0">
      <w:start w:val="1"/>
      <w:numFmt w:val="bullet"/>
      <w:lvlText w:val="●"/>
      <w:lvlJc w:val="left"/>
      <w:pPr>
        <w:ind w:left="579" w:hanging="420"/>
      </w:pPr>
      <w:rPr>
        <w:rFonts w:ascii="Arial" w:cs="Arial" w:eastAsia="Arial" w:hAnsi="Arial"/>
        <w:sz w:val="22"/>
        <w:szCs w:val="22"/>
        <w:vertAlign w:val="baseline"/>
      </w:rPr>
    </w:lvl>
    <w:lvl w:ilvl="1">
      <w:start w:val="1"/>
      <w:numFmt w:val="bullet"/>
      <w:lvlText w:val="○"/>
      <w:lvlJc w:val="left"/>
      <w:pPr>
        <w:ind w:left="1014" w:hanging="435"/>
      </w:pPr>
      <w:rPr>
        <w:rFonts w:ascii="Arial" w:cs="Arial" w:eastAsia="Arial" w:hAnsi="Arial"/>
        <w:sz w:val="22"/>
        <w:szCs w:val="22"/>
        <w:vertAlign w:val="baseline"/>
      </w:rPr>
    </w:lvl>
    <w:lvl w:ilvl="2">
      <w:start w:val="1"/>
      <w:numFmt w:val="bullet"/>
      <w:lvlText w:val="•"/>
      <w:lvlJc w:val="left"/>
      <w:pPr>
        <w:ind w:left="1980" w:hanging="435"/>
      </w:pPr>
      <w:rPr>
        <w:vertAlign w:val="baseline"/>
      </w:rPr>
    </w:lvl>
    <w:lvl w:ilvl="3">
      <w:start w:val="1"/>
      <w:numFmt w:val="bullet"/>
      <w:lvlText w:val="•"/>
      <w:lvlJc w:val="left"/>
      <w:pPr>
        <w:ind w:left="2940" w:hanging="435"/>
      </w:pPr>
      <w:rPr>
        <w:vertAlign w:val="baseline"/>
      </w:rPr>
    </w:lvl>
    <w:lvl w:ilvl="4">
      <w:start w:val="1"/>
      <w:numFmt w:val="bullet"/>
      <w:lvlText w:val="•"/>
      <w:lvlJc w:val="left"/>
      <w:pPr>
        <w:ind w:left="3900" w:hanging="435"/>
      </w:pPr>
      <w:rPr>
        <w:vertAlign w:val="baseline"/>
      </w:rPr>
    </w:lvl>
    <w:lvl w:ilvl="5">
      <w:start w:val="1"/>
      <w:numFmt w:val="bullet"/>
      <w:lvlText w:val="•"/>
      <w:lvlJc w:val="left"/>
      <w:pPr>
        <w:ind w:left="4860" w:hanging="435"/>
      </w:pPr>
      <w:rPr>
        <w:vertAlign w:val="baseline"/>
      </w:rPr>
    </w:lvl>
    <w:lvl w:ilvl="6">
      <w:start w:val="1"/>
      <w:numFmt w:val="bullet"/>
      <w:lvlText w:val="•"/>
      <w:lvlJc w:val="left"/>
      <w:pPr>
        <w:ind w:left="5820" w:hanging="435"/>
      </w:pPr>
      <w:rPr>
        <w:vertAlign w:val="baseline"/>
      </w:rPr>
    </w:lvl>
    <w:lvl w:ilvl="7">
      <w:start w:val="1"/>
      <w:numFmt w:val="bullet"/>
      <w:lvlText w:val="•"/>
      <w:lvlJc w:val="left"/>
      <w:pPr>
        <w:ind w:left="6780" w:hanging="435"/>
      </w:pPr>
      <w:rPr>
        <w:vertAlign w:val="baseline"/>
      </w:rPr>
    </w:lvl>
    <w:lvl w:ilvl="8">
      <w:start w:val="1"/>
      <w:numFmt w:val="bullet"/>
      <w:lvlText w:val="•"/>
      <w:lvlJc w:val="left"/>
      <w:pPr>
        <w:ind w:left="7740" w:hanging="435"/>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pBdr>
        <w:top w:space="0" w:sz="0" w:val="nil"/>
        <w:left w:space="0" w:sz="0" w:val="nil"/>
        <w:bottom w:space="0" w:sz="0" w:val="nil"/>
        <w:right w:space="0" w:sz="0" w:val="nil"/>
        <w:between w:space="0" w:sz="0" w:val="nil"/>
      </w:pBdr>
      <w:ind w:left="145" w:hanging="145"/>
    </w:pPr>
    <w:rPr>
      <w:rFonts w:ascii="Arial" w:cs="Arial" w:eastAsia="Arial" w:hAnsi="Arial"/>
      <w:b w:val="1"/>
      <w:color w:val="000000"/>
      <w:sz w:val="32"/>
      <w:szCs w:val="32"/>
    </w:rPr>
  </w:style>
  <w:style w:type="paragraph" w:styleId="Heading2">
    <w:name w:val="heading 2"/>
    <w:basedOn w:val="Normal"/>
    <w:next w:val="Normal"/>
    <w:pPr>
      <w:widowControl w:val="0"/>
      <w:pBdr>
        <w:top w:space="0" w:sz="0" w:val="nil"/>
        <w:left w:space="0" w:sz="0" w:val="nil"/>
        <w:bottom w:space="0" w:sz="0" w:val="nil"/>
        <w:right w:space="0" w:sz="0" w:val="nil"/>
        <w:between w:space="0" w:sz="0" w:val="nil"/>
      </w:pBdr>
      <w:ind w:left="159" w:hanging="159"/>
    </w:pPr>
    <w:rPr>
      <w:rFonts w:ascii="Arial" w:cs="Arial" w:eastAsia="Arial" w:hAnsi="Arial"/>
      <w:b w:val="1"/>
      <w:color w:val="000000"/>
      <w:sz w:val="26"/>
      <w:szCs w:val="26"/>
    </w:rPr>
  </w:style>
  <w:style w:type="paragraph" w:styleId="Heading3">
    <w:name w:val="heading 3"/>
    <w:basedOn w:val="Normal"/>
    <w:next w:val="Normal"/>
    <w:pPr>
      <w:widowControl w:val="0"/>
      <w:pBdr>
        <w:top w:space="0" w:sz="0" w:val="nil"/>
        <w:left w:space="0" w:sz="0" w:val="nil"/>
        <w:bottom w:space="0" w:sz="0" w:val="nil"/>
        <w:right w:space="0" w:sz="0" w:val="nil"/>
        <w:between w:space="0" w:sz="0" w:val="nil"/>
      </w:pBdr>
      <w:ind w:left="606" w:hanging="425"/>
    </w:pPr>
    <w:rPr>
      <w:rFonts w:ascii="Arial" w:cs="Arial" w:eastAsia="Arial" w:hAnsi="Arial"/>
      <w:b w:val="1"/>
      <w:color w:val="000000"/>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widowControl w:val="0"/>
      <w:pBdr>
        <w:top w:space="0" w:sz="0" w:val="nil"/>
        <w:left w:space="0" w:sz="0" w:val="nil"/>
        <w:bottom w:space="0" w:sz="0" w:val="nil"/>
        <w:right w:space="0" w:sz="0" w:val="nil"/>
        <w:between w:space="0" w:sz="0" w:val="nil"/>
      </w:pBdr>
      <w:ind w:left="145" w:hanging="145"/>
      <w:outlineLvl w:val="0"/>
    </w:pPr>
    <w:rPr>
      <w:rFonts w:ascii="Arial" w:cs="Arial" w:eastAsia="Arial" w:hAnsi="Arial"/>
      <w:b w:val="1"/>
      <w:color w:val="000000"/>
      <w:sz w:val="32"/>
      <w:szCs w:val="32"/>
    </w:rPr>
  </w:style>
  <w:style w:type="paragraph" w:styleId="Titolo2">
    <w:name w:val="heading 2"/>
    <w:basedOn w:val="Normale"/>
    <w:next w:val="Normale"/>
    <w:uiPriority w:val="9"/>
    <w:unhideWhenUsed w:val="1"/>
    <w:qFormat w:val="1"/>
    <w:pPr>
      <w:widowControl w:val="0"/>
      <w:pBdr>
        <w:top w:space="0" w:sz="0" w:val="nil"/>
        <w:left w:space="0" w:sz="0" w:val="nil"/>
        <w:bottom w:space="0" w:sz="0" w:val="nil"/>
        <w:right w:space="0" w:sz="0" w:val="nil"/>
        <w:between w:space="0" w:sz="0" w:val="nil"/>
      </w:pBdr>
      <w:ind w:left="159" w:hanging="159"/>
      <w:outlineLvl w:val="1"/>
    </w:pPr>
    <w:rPr>
      <w:rFonts w:ascii="Arial" w:cs="Arial" w:eastAsia="Arial" w:hAnsi="Arial"/>
      <w:b w:val="1"/>
      <w:color w:val="000000"/>
      <w:sz w:val="26"/>
      <w:szCs w:val="26"/>
    </w:rPr>
  </w:style>
  <w:style w:type="paragraph" w:styleId="Titolo3">
    <w:name w:val="heading 3"/>
    <w:basedOn w:val="Normale"/>
    <w:next w:val="Normale"/>
    <w:uiPriority w:val="9"/>
    <w:unhideWhenUsed w:val="1"/>
    <w:qFormat w:val="1"/>
    <w:pPr>
      <w:widowControl w:val="0"/>
      <w:pBdr>
        <w:top w:space="0" w:sz="0" w:val="nil"/>
        <w:left w:space="0" w:sz="0" w:val="nil"/>
        <w:bottom w:space="0" w:sz="0" w:val="nil"/>
        <w:right w:space="0" w:sz="0" w:val="nil"/>
        <w:between w:space="0" w:sz="0" w:val="nil"/>
      </w:pBdr>
      <w:ind w:left="606" w:hanging="425"/>
      <w:outlineLvl w:val="2"/>
    </w:pPr>
    <w:rPr>
      <w:rFonts w:ascii="Arial" w:cs="Arial" w:eastAsia="Arial" w:hAnsi="Arial"/>
      <w:b w:val="1"/>
      <w:color w:val="000000"/>
      <w:sz w:val="24"/>
      <w:szCs w:val="24"/>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ogle.com/search?rlz=1C5CHFA_enIT898IT898&amp;q=www.icsmaredolce.it&amp;spell=1&amp;sa=X&amp;ved=2ahUKEwi8t_fDkIzsAhUlM-wKHWsTCqgQBSgAegQIDhAq" TargetMode="External"/><Relationship Id="rId8" Type="http://schemas.openxmlformats.org/officeDocument/2006/relationships/hyperlink" Target="https://chrome.google.com/webstore/category/extensions?h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oCMkeqX32IdNZK3V35+67fc5pw==">AMUW2mVZI5Uclsw6zpTkMD1J8STd4iXd+rvoPJ7rknX0BrXNJpXMcZYm/fDwBQl9yNmVRe8fJeeGwEjNnZYoN733f4tEpoTL6XKdZR0slUbgKnACSu7ZG5KQoBjC/zrUPzqNH3V9KwsRZZV3N19VyTf3DzCteWtaZ4Je1xPUxac/+DPSfNCgoVU=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2020-10-01T12:11:00Z</dcterms:created>
</cp:coreProperties>
</file>