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69A1E" w14:textId="77777777" w:rsidR="00D90239" w:rsidRDefault="00DD386E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FA7733">
        <w:rPr>
          <w:rFonts w:ascii="Verdana" w:eastAsia="Calibri" w:hAnsi="Verdana" w:cs="Times New Roman"/>
          <w:b/>
          <w:bCs/>
          <w:iCs/>
          <w:caps/>
          <w:color w:val="000000"/>
          <w:sz w:val="24"/>
          <w:szCs w:val="24"/>
        </w:rPr>
        <w:t>progettazione</w:t>
      </w:r>
      <w:r w:rsidRPr="00DD386E">
        <w:rPr>
          <w:rFonts w:ascii="Verdana" w:eastAsia="Calibri" w:hAnsi="Verdana" w:cs="Times New Roman"/>
          <w:b/>
          <w:bCs/>
          <w:iCs/>
          <w:caps/>
          <w:color w:val="000000"/>
          <w:sz w:val="24"/>
          <w:szCs w:val="24"/>
        </w:rPr>
        <w:t xml:space="preserve"> </w:t>
      </w:r>
      <w:r w:rsidR="00D90239">
        <w:rPr>
          <w:rFonts w:ascii="Verdana" w:eastAsia="Calibri" w:hAnsi="Verdana" w:cs="Times New Roman"/>
          <w:b/>
          <w:bCs/>
          <w:iCs/>
          <w:caps/>
          <w:color w:val="000000"/>
          <w:sz w:val="24"/>
          <w:szCs w:val="24"/>
        </w:rPr>
        <w:t>dEL</w:t>
      </w:r>
      <w:r w:rsidRPr="00FA7733">
        <w:rPr>
          <w:rFonts w:ascii="Verdana" w:eastAsia="Calibri" w:hAnsi="Verdana" w:cs="Times New Roman"/>
          <w:b/>
          <w:bCs/>
          <w:iCs/>
          <w:caps/>
          <w:color w:val="000000"/>
          <w:sz w:val="24"/>
          <w:szCs w:val="24"/>
        </w:rPr>
        <w:t xml:space="preserve"> dipartimento</w:t>
      </w:r>
      <w:r w:rsidR="00D90239">
        <w:rPr>
          <w:rFonts w:ascii="Verdana" w:eastAsia="Calibri" w:hAnsi="Verdana" w:cs="Times New Roman"/>
          <w:b/>
          <w:bCs/>
          <w:iCs/>
          <w:caps/>
          <w:color w:val="000000"/>
          <w:sz w:val="24"/>
          <w:szCs w:val="24"/>
        </w:rPr>
        <w:t>:</w:t>
      </w:r>
      <w:r w:rsidRPr="00DD386E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="00FA7733">
        <w:rPr>
          <w:rFonts w:ascii="Verdana" w:eastAsia="Calibri" w:hAnsi="Verdana" w:cs="Times New Roman"/>
          <w:b/>
          <w:sz w:val="24"/>
          <w:szCs w:val="24"/>
        </w:rPr>
        <w:t>_________________</w:t>
      </w:r>
    </w:p>
    <w:p w14:paraId="0FF3286C" w14:textId="77777777" w:rsidR="00D90239" w:rsidRDefault="00D90239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14:paraId="7E62818F" w14:textId="77777777" w:rsidR="00DD386E" w:rsidRDefault="00FA7733" w:rsidP="00D9023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Ordine di Scuola_______________</w:t>
      </w:r>
    </w:p>
    <w:p w14:paraId="24115259" w14:textId="77777777" w:rsidR="00D90239" w:rsidRDefault="00D90239" w:rsidP="00D9023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p w14:paraId="1B67EEDF" w14:textId="3DBF08FC" w:rsidR="00D90239" w:rsidRPr="00745BDB" w:rsidRDefault="00D90239" w:rsidP="00745BD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iCs/>
          <w:color w:val="000000"/>
        </w:rPr>
      </w:pPr>
      <w:r w:rsidRPr="00D90239">
        <w:rPr>
          <w:rFonts w:ascii="Verdana" w:eastAsia="Calibri" w:hAnsi="Verdana" w:cs="Times New Roman"/>
          <w:iCs/>
          <w:color w:val="000000"/>
        </w:rPr>
        <w:t xml:space="preserve">La presente progettazione tiene conto di quanto già definito a livello di curricolo d’istituto come formulato ad inizio dell’anno scolastico 2019/20 e riporta gli adeguamenti introdotti a seguito dell’attivazione della didattica a distanza </w:t>
      </w:r>
      <w:r w:rsidR="00745BDB">
        <w:rPr>
          <w:rFonts w:ascii="Verdana" w:eastAsia="Calibri" w:hAnsi="Verdana" w:cs="Times New Roman"/>
          <w:iCs/>
          <w:color w:val="000000"/>
        </w:rPr>
        <w:t>come da</w:t>
      </w:r>
      <w:r w:rsidRPr="00D90239">
        <w:rPr>
          <w:rFonts w:ascii="Verdana" w:eastAsia="Calibri" w:hAnsi="Verdana" w:cs="Times New Roman"/>
          <w:iCs/>
          <w:color w:val="000000"/>
        </w:rPr>
        <w:t xml:space="preserve"> </w:t>
      </w:r>
      <w:r w:rsidR="00745BDB" w:rsidRPr="00745BDB">
        <w:rPr>
          <w:rFonts w:ascii="Verdana" w:eastAsia="Calibri" w:hAnsi="Verdana" w:cs="Times New Roman"/>
          <w:iCs/>
          <w:color w:val="000000"/>
        </w:rPr>
        <w:t xml:space="preserve">D.P.C.M. 4/3/2020, Ns Circ. n. 239 e n. 241 del 5 marzo 2020, </w:t>
      </w:r>
      <w:r w:rsidR="00745BDB">
        <w:rPr>
          <w:rFonts w:ascii="Verdana" w:eastAsia="Calibri" w:hAnsi="Verdana" w:cs="Times New Roman"/>
          <w:iCs/>
          <w:color w:val="000000"/>
        </w:rPr>
        <w:t xml:space="preserve">e </w:t>
      </w:r>
      <w:r w:rsidR="00745BDB" w:rsidRPr="00745BDB">
        <w:rPr>
          <w:rFonts w:ascii="Verdana" w:eastAsia="Calibri" w:hAnsi="Verdana" w:cs="Times New Roman"/>
          <w:iCs/>
          <w:color w:val="000000"/>
        </w:rPr>
        <w:t xml:space="preserve">Nota </w:t>
      </w:r>
      <w:r w:rsidR="005656A5">
        <w:rPr>
          <w:rFonts w:ascii="Verdana" w:eastAsia="Calibri" w:hAnsi="Verdana" w:cs="Times New Roman"/>
          <w:iCs/>
          <w:color w:val="000000"/>
        </w:rPr>
        <w:t xml:space="preserve">del </w:t>
      </w:r>
      <w:r w:rsidR="00745BDB" w:rsidRPr="00745BDB">
        <w:rPr>
          <w:rFonts w:ascii="Verdana" w:eastAsia="Calibri" w:hAnsi="Verdana" w:cs="Times New Roman"/>
          <w:iCs/>
          <w:color w:val="000000"/>
        </w:rPr>
        <w:t>M</w:t>
      </w:r>
      <w:r w:rsidR="00745BDB">
        <w:rPr>
          <w:rFonts w:ascii="Verdana" w:eastAsia="Calibri" w:hAnsi="Verdana" w:cs="Times New Roman"/>
          <w:iCs/>
          <w:color w:val="000000"/>
        </w:rPr>
        <w:t xml:space="preserve">inistero della </w:t>
      </w:r>
      <w:r w:rsidR="00745BDB" w:rsidRPr="00745BDB">
        <w:rPr>
          <w:rFonts w:ascii="Verdana" w:eastAsia="Calibri" w:hAnsi="Verdana" w:cs="Times New Roman"/>
          <w:iCs/>
          <w:color w:val="000000"/>
        </w:rPr>
        <w:t>P</w:t>
      </w:r>
      <w:r w:rsidR="00745BDB">
        <w:rPr>
          <w:rFonts w:ascii="Verdana" w:eastAsia="Calibri" w:hAnsi="Verdana" w:cs="Times New Roman"/>
          <w:iCs/>
          <w:color w:val="000000"/>
        </w:rPr>
        <w:t xml:space="preserve">ubblica </w:t>
      </w:r>
      <w:r w:rsidR="00745BDB" w:rsidRPr="00745BDB">
        <w:rPr>
          <w:rFonts w:ascii="Verdana" w:eastAsia="Calibri" w:hAnsi="Verdana" w:cs="Times New Roman"/>
          <w:iCs/>
          <w:color w:val="000000"/>
        </w:rPr>
        <w:t>I</w:t>
      </w:r>
      <w:r w:rsidR="00745BDB">
        <w:rPr>
          <w:rFonts w:ascii="Verdana" w:eastAsia="Calibri" w:hAnsi="Verdana" w:cs="Times New Roman"/>
          <w:iCs/>
          <w:color w:val="000000"/>
        </w:rPr>
        <w:t>struzione</w:t>
      </w:r>
      <w:r w:rsidR="00745BDB" w:rsidRPr="00745BDB">
        <w:rPr>
          <w:rFonts w:ascii="Verdana" w:eastAsia="Calibri" w:hAnsi="Verdana" w:cs="Times New Roman"/>
          <w:iCs/>
          <w:color w:val="000000"/>
        </w:rPr>
        <w:t xml:space="preserve"> </w:t>
      </w:r>
      <w:r w:rsidR="00745BDB">
        <w:rPr>
          <w:rFonts w:ascii="Verdana" w:eastAsia="Calibri" w:hAnsi="Verdana" w:cs="Times New Roman"/>
          <w:iCs/>
          <w:color w:val="000000"/>
        </w:rPr>
        <w:t xml:space="preserve">n. </w:t>
      </w:r>
      <w:r w:rsidR="00745BDB" w:rsidRPr="00745BDB">
        <w:rPr>
          <w:rFonts w:ascii="Verdana" w:eastAsia="Calibri" w:hAnsi="Verdana" w:cs="Times New Roman"/>
          <w:iCs/>
          <w:color w:val="000000"/>
        </w:rPr>
        <w:t xml:space="preserve">388 </w:t>
      </w:r>
      <w:r w:rsidR="00745BDB">
        <w:rPr>
          <w:rFonts w:ascii="Verdana" w:eastAsia="Calibri" w:hAnsi="Verdana" w:cs="Times New Roman"/>
          <w:iCs/>
          <w:color w:val="000000"/>
        </w:rPr>
        <w:t xml:space="preserve">del </w:t>
      </w:r>
      <w:r w:rsidR="00745BDB" w:rsidRPr="00745BDB">
        <w:rPr>
          <w:rFonts w:ascii="Verdana" w:eastAsia="Calibri" w:hAnsi="Verdana" w:cs="Times New Roman"/>
          <w:iCs/>
          <w:color w:val="000000"/>
        </w:rPr>
        <w:t xml:space="preserve">17-03-2020 </w:t>
      </w:r>
      <w:r w:rsidR="00745BDB" w:rsidRPr="00745BDB">
        <w:rPr>
          <w:rFonts w:ascii="Verdana" w:eastAsia="Calibri" w:hAnsi="Verdana" w:cs="Times New Roman"/>
          <w:i/>
          <w:color w:val="000000"/>
        </w:rPr>
        <w:t>E</w:t>
      </w:r>
      <w:r w:rsidR="00745BDB" w:rsidRPr="00745BDB">
        <w:rPr>
          <w:rFonts w:ascii="Verdana" w:eastAsia="Calibri" w:hAnsi="Verdana" w:cs="Times New Roman"/>
          <w:i/>
          <w:color w:val="000000"/>
        </w:rPr>
        <w:t>mergenza sanitaria da nuovo Coronavirus. Prime indicazioni operative per le attività didattiche a distanza</w:t>
      </w:r>
      <w:r w:rsidR="00745BDB">
        <w:rPr>
          <w:rFonts w:ascii="Verdana" w:eastAsia="Calibri" w:hAnsi="Verdana" w:cs="Times New Roman"/>
          <w:iCs/>
          <w:color w:val="000000"/>
        </w:rPr>
        <w:t>.</w:t>
      </w:r>
    </w:p>
    <w:p w14:paraId="7D43A8B7" w14:textId="77777777" w:rsidR="008F209E" w:rsidRDefault="009D06E3" w:rsidP="00D90239">
      <w:pPr>
        <w:spacing w:after="0" w:line="360" w:lineRule="auto"/>
        <w:jc w:val="center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_______________________________</w:t>
      </w:r>
      <w:r w:rsidR="00D90239">
        <w:rPr>
          <w:rFonts w:ascii="Verdana" w:eastAsia="Calibri" w:hAnsi="Verdana" w:cs="Times New Roman"/>
          <w:sz w:val="24"/>
          <w:szCs w:val="24"/>
        </w:rPr>
        <w:t>___</w:t>
      </w:r>
    </w:p>
    <w:p w14:paraId="27AC6E2A" w14:textId="77777777" w:rsidR="00D90239" w:rsidRDefault="00D90239" w:rsidP="00D90239">
      <w:pPr>
        <w:spacing w:after="0" w:line="360" w:lineRule="auto"/>
        <w:jc w:val="center"/>
        <w:rPr>
          <w:rFonts w:ascii="Verdana" w:eastAsia="Calibri" w:hAnsi="Verdana" w:cs="Times New Roman"/>
          <w:bCs/>
          <w:iCs/>
          <w:color w:val="FF0000"/>
          <w:sz w:val="24"/>
          <w:szCs w:val="24"/>
        </w:rPr>
      </w:pPr>
    </w:p>
    <w:p w14:paraId="1D0B1A80" w14:textId="77777777" w:rsidR="00541292" w:rsidRPr="00636B78" w:rsidRDefault="00541292" w:rsidP="00541292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bCs/>
          <w:i/>
          <w:iCs/>
          <w:sz w:val="24"/>
          <w:szCs w:val="24"/>
        </w:rPr>
      </w:pPr>
      <w:r w:rsidRPr="00636B78">
        <w:rPr>
          <w:rFonts w:ascii="Verdana" w:eastAsia="Calibri" w:hAnsi="Verdana" w:cs="Times New Roman"/>
          <w:bCs/>
          <w:i/>
          <w:iCs/>
          <w:sz w:val="24"/>
          <w:szCs w:val="24"/>
        </w:rPr>
        <w:t>(Lo schema va compilato per ogni disciplina afferente al dipartimento)</w:t>
      </w:r>
    </w:p>
    <w:p w14:paraId="4E0460CA" w14:textId="77777777" w:rsidR="008F209E" w:rsidRPr="00541292" w:rsidRDefault="008F209E" w:rsidP="00541292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bCs/>
          <w:iCs/>
          <w:color w:val="FF0000"/>
          <w:sz w:val="24"/>
          <w:szCs w:val="24"/>
        </w:rPr>
      </w:pPr>
    </w:p>
    <w:p w14:paraId="1901F961" w14:textId="77777777" w:rsidR="00DD386E" w:rsidRPr="00DD386E" w:rsidRDefault="009D06E3" w:rsidP="00DD386E">
      <w:pPr>
        <w:spacing w:after="0" w:line="360" w:lineRule="auto"/>
        <w:rPr>
          <w:rFonts w:ascii="Verdana" w:eastAsia="Calibri" w:hAnsi="Verdana" w:cs="Times New Roman"/>
          <w:b/>
          <w:sz w:val="24"/>
          <w:szCs w:val="24"/>
        </w:rPr>
      </w:pPr>
      <w:r w:rsidRPr="00541292">
        <w:rPr>
          <w:rFonts w:ascii="Verdana" w:eastAsia="Calibri" w:hAnsi="Verdana" w:cs="Times New Roman"/>
          <w:b/>
          <w:sz w:val="24"/>
          <w:szCs w:val="24"/>
        </w:rPr>
        <w:t>Disciplina</w:t>
      </w:r>
      <w:r w:rsidR="008F209E">
        <w:rPr>
          <w:rFonts w:ascii="Verdana" w:eastAsia="Calibri" w:hAnsi="Verdana" w:cs="Times New Roman"/>
          <w:b/>
          <w:sz w:val="24"/>
          <w:szCs w:val="24"/>
        </w:rPr>
        <w:t>_______________________</w:t>
      </w:r>
    </w:p>
    <w:p w14:paraId="7BC8C977" w14:textId="77777777" w:rsidR="00DD386E" w:rsidRPr="00DD386E" w:rsidRDefault="00DD386E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iCs/>
          <w:color w:val="000000"/>
          <w:sz w:val="24"/>
          <w:szCs w:val="24"/>
        </w:rPr>
      </w:pPr>
    </w:p>
    <w:p w14:paraId="60E5C228" w14:textId="77777777" w:rsidR="00DD386E" w:rsidRPr="00541292" w:rsidRDefault="00DD386E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iCs/>
          <w:color w:val="FF0000"/>
          <w:sz w:val="24"/>
          <w:szCs w:val="24"/>
        </w:rPr>
      </w:pPr>
      <w:r w:rsidRPr="00DD386E">
        <w:rPr>
          <w:rFonts w:ascii="Verdana" w:eastAsia="Calibri" w:hAnsi="Verdana" w:cs="Times New Roman"/>
          <w:b/>
          <w:bCs/>
          <w:iCs/>
          <w:color w:val="000000"/>
          <w:sz w:val="24"/>
          <w:szCs w:val="24"/>
        </w:rPr>
        <w:t>Competenze, abilità e conoscenze modificati rispetto alla prog</w:t>
      </w:r>
      <w:r>
        <w:rPr>
          <w:rFonts w:ascii="Verdana" w:eastAsia="Calibri" w:hAnsi="Verdana" w:cs="Times New Roman"/>
          <w:b/>
          <w:bCs/>
          <w:iCs/>
          <w:color w:val="000000"/>
          <w:sz w:val="24"/>
          <w:szCs w:val="24"/>
        </w:rPr>
        <w:t>ettazione</w:t>
      </w:r>
      <w:r w:rsidRPr="00DD386E">
        <w:rPr>
          <w:rFonts w:ascii="Verdana" w:eastAsia="Calibri" w:hAnsi="Verdana" w:cs="Times New Roman"/>
          <w:b/>
          <w:bCs/>
          <w:iCs/>
          <w:color w:val="000000"/>
          <w:sz w:val="24"/>
          <w:szCs w:val="24"/>
        </w:rPr>
        <w:t xml:space="preserve"> prevista nel curricolo </w:t>
      </w:r>
      <w:r w:rsidR="00636B78">
        <w:rPr>
          <w:rFonts w:ascii="Verdana" w:eastAsia="Calibri" w:hAnsi="Verdana" w:cs="Times New Roman"/>
          <w:i/>
          <w:iCs/>
          <w:sz w:val="20"/>
          <w:szCs w:val="20"/>
        </w:rPr>
        <w:t>(</w:t>
      </w:r>
      <w:r w:rsidRPr="00DD386E">
        <w:rPr>
          <w:rFonts w:ascii="Verdana" w:eastAsia="Calibri" w:hAnsi="Verdana" w:cs="Times New Roman"/>
          <w:i/>
          <w:iCs/>
          <w:sz w:val="20"/>
          <w:szCs w:val="20"/>
        </w:rPr>
        <w:t>l</w:t>
      </w:r>
      <w:r w:rsidR="00541292" w:rsidRPr="00636B78">
        <w:rPr>
          <w:rFonts w:ascii="Verdana" w:eastAsia="Calibri" w:hAnsi="Verdana" w:cs="Times New Roman"/>
          <w:i/>
          <w:iCs/>
          <w:sz w:val="20"/>
          <w:szCs w:val="20"/>
        </w:rPr>
        <w:t>e competenze restano</w:t>
      </w:r>
      <w:r w:rsidRPr="00DD386E">
        <w:rPr>
          <w:rFonts w:ascii="Verdana" w:eastAsia="Calibri" w:hAnsi="Verdana" w:cs="Times New Roman"/>
          <w:i/>
          <w:iCs/>
          <w:sz w:val="20"/>
          <w:szCs w:val="20"/>
        </w:rPr>
        <w:t xml:space="preserve"> invariate mentre le abilità e le conoscenze potrebbero essere diverse)</w:t>
      </w:r>
    </w:p>
    <w:p w14:paraId="69564FF8" w14:textId="77777777" w:rsidR="00105F32" w:rsidRDefault="00105F32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i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05F32" w14:paraId="3B973C48" w14:textId="77777777" w:rsidTr="00390C88">
        <w:tc>
          <w:tcPr>
            <w:tcW w:w="3259" w:type="dxa"/>
            <w:vMerge w:val="restart"/>
          </w:tcPr>
          <w:p w14:paraId="2F46DC53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  <w:r w:rsidRPr="00105F32"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  <w:t>Competenze chiave per l’apprendimento permanente</w:t>
            </w:r>
            <w:r w:rsidR="00D5597C">
              <w:rPr>
                <w:rStyle w:val="Rimandonotaapidipagina"/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  <w:footnoteReference w:id="1"/>
            </w:r>
          </w:p>
          <w:p w14:paraId="4C7F1FF6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43FA08F8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6A36DB72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558D9DF2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34F13E95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25FAA2A9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1B3F00A4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5B0865D9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6C38209A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4047ADEE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18E85237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23A6B7C9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4DE56F83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75F3D817" w14:textId="77777777" w:rsid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26B5F2F4" w14:textId="77777777" w:rsidR="00105F32" w:rsidRPr="00105F32" w:rsidRDefault="00105F32" w:rsidP="00105F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gridSpan w:val="2"/>
          </w:tcPr>
          <w:p w14:paraId="2D363337" w14:textId="77777777" w:rsid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  <w:t>Competenze</w:t>
            </w:r>
          </w:p>
          <w:p w14:paraId="13577DC7" w14:textId="77777777" w:rsid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1E8108FF" w14:textId="77777777" w:rsid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  <w:p w14:paraId="5742DFF9" w14:textId="77777777" w:rsidR="00105F32" w:rsidRP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105F32" w14:paraId="37221F8B" w14:textId="77777777" w:rsidTr="00105F32">
        <w:tc>
          <w:tcPr>
            <w:tcW w:w="3259" w:type="dxa"/>
            <w:vMerge/>
          </w:tcPr>
          <w:p w14:paraId="33F0746B" w14:textId="77777777" w:rsid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AAEF3AE" w14:textId="77777777" w:rsid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4"/>
                <w:szCs w:val="24"/>
              </w:rPr>
            </w:pPr>
            <w:r w:rsidRPr="00105F32"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  <w:t>Conoscenze</w:t>
            </w:r>
          </w:p>
        </w:tc>
        <w:tc>
          <w:tcPr>
            <w:tcW w:w="3260" w:type="dxa"/>
          </w:tcPr>
          <w:p w14:paraId="14C726A4" w14:textId="77777777" w:rsid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4"/>
                <w:szCs w:val="24"/>
              </w:rPr>
            </w:pPr>
            <w:r w:rsidRPr="00105F32">
              <w:rPr>
                <w:rFonts w:ascii="Verdana" w:eastAsia="Calibri" w:hAnsi="Verdana" w:cs="Times New Roman"/>
                <w:b/>
                <w:iCs/>
                <w:color w:val="000000"/>
                <w:sz w:val="24"/>
                <w:szCs w:val="24"/>
              </w:rPr>
              <w:t>Abilità</w:t>
            </w:r>
          </w:p>
        </w:tc>
      </w:tr>
      <w:tr w:rsidR="00105F32" w14:paraId="7255E8C9" w14:textId="77777777" w:rsidTr="00105F32">
        <w:tc>
          <w:tcPr>
            <w:tcW w:w="3259" w:type="dxa"/>
            <w:vMerge/>
          </w:tcPr>
          <w:p w14:paraId="3320F9A7" w14:textId="77777777" w:rsid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3165390" w14:textId="77777777" w:rsid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907142" w14:textId="77777777" w:rsidR="00105F32" w:rsidRDefault="00105F32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64D051DE" w14:textId="77777777" w:rsidR="00105F32" w:rsidRDefault="00105F32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iCs/>
          <w:color w:val="000000"/>
          <w:sz w:val="24"/>
          <w:szCs w:val="24"/>
        </w:rPr>
      </w:pPr>
    </w:p>
    <w:p w14:paraId="26E18C63" w14:textId="77777777" w:rsidR="00105F32" w:rsidRDefault="00105F32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iCs/>
          <w:color w:val="000000"/>
          <w:sz w:val="24"/>
          <w:szCs w:val="24"/>
        </w:rPr>
      </w:pPr>
    </w:p>
    <w:p w14:paraId="35D38A88" w14:textId="77777777" w:rsidR="00105F32" w:rsidRDefault="00105F32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i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D06E3" w14:paraId="6CB84CCF" w14:textId="77777777" w:rsidTr="00C411A7">
        <w:trPr>
          <w:trHeight w:val="885"/>
        </w:trPr>
        <w:tc>
          <w:tcPr>
            <w:tcW w:w="9778" w:type="dxa"/>
          </w:tcPr>
          <w:p w14:paraId="0F7651B6" w14:textId="77777777" w:rsidR="009D06E3" w:rsidRDefault="009D06E3" w:rsidP="009D06E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Supporti alla didattica </w:t>
            </w:r>
            <w:r w:rsidRPr="00DD386E"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>proposti</w:t>
            </w:r>
            <w:r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 </w:t>
            </w:r>
            <w:r w:rsidRPr="00DD386E">
              <w:rPr>
                <w:rFonts w:ascii="Verdana" w:eastAsia="Calibri" w:hAnsi="Verdana" w:cs="Times New Roman"/>
                <w:i/>
                <w:sz w:val="20"/>
                <w:szCs w:val="20"/>
              </w:rPr>
              <w:t>(libro di testo parte digitale, schede, materiali prodotti dall’insegnate, visione di filmati, documentari, lezioni registrate</w:t>
            </w:r>
            <w:r w:rsidR="00636B78">
              <w:rPr>
                <w:rFonts w:ascii="Verdana" w:eastAsia="Calibri" w:hAnsi="Verdana" w:cs="Times New Roman"/>
                <w:i/>
                <w:sz w:val="20"/>
                <w:szCs w:val="20"/>
              </w:rPr>
              <w:t xml:space="preserve"> dalla RAI, YouTube, Treccani, </w:t>
            </w:r>
            <w:proofErr w:type="spellStart"/>
            <w:r w:rsidR="00636B78">
              <w:rPr>
                <w:rFonts w:ascii="Verdana" w:eastAsia="Calibri" w:hAnsi="Verdana" w:cs="Times New Roman"/>
                <w:i/>
                <w:sz w:val="20"/>
                <w:szCs w:val="20"/>
              </w:rPr>
              <w:t>etc</w:t>
            </w:r>
            <w:proofErr w:type="spellEnd"/>
            <w:r w:rsidR="00636B78">
              <w:rPr>
                <w:rFonts w:ascii="Verdana" w:eastAsia="Calibri" w:hAnsi="Verdana" w:cs="Times New Roman"/>
                <w:i/>
                <w:sz w:val="20"/>
                <w:szCs w:val="20"/>
              </w:rPr>
              <w:t>).</w:t>
            </w:r>
          </w:p>
          <w:p w14:paraId="49295F79" w14:textId="77777777" w:rsidR="009D06E3" w:rsidRDefault="009D06E3" w:rsidP="00D9023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0239">
              <w:rPr>
                <w:rFonts w:ascii="Verdana" w:eastAsia="Calibri" w:hAnsi="Verdana" w:cs="Times New Roman"/>
                <w:sz w:val="20"/>
                <w:szCs w:val="20"/>
              </w:rPr>
              <w:t>___</w:t>
            </w:r>
          </w:p>
          <w:p w14:paraId="5340932D" w14:textId="77777777" w:rsidR="007C63DF" w:rsidRDefault="007C63DF" w:rsidP="00D9023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</w:t>
            </w:r>
            <w:r w:rsidR="00D90239">
              <w:rPr>
                <w:rFonts w:ascii="Verdana" w:eastAsia="Calibri" w:hAnsi="Verdana" w:cs="Times New Roman"/>
                <w:sz w:val="20"/>
                <w:szCs w:val="20"/>
              </w:rPr>
              <w:t>___</w:t>
            </w:r>
          </w:p>
          <w:p w14:paraId="6F5B069A" w14:textId="77777777" w:rsidR="007C63DF" w:rsidRDefault="007C63DF" w:rsidP="009D06E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219394F" w14:textId="77777777" w:rsidR="009D06E3" w:rsidRDefault="009D06E3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</w:pPr>
          </w:p>
        </w:tc>
      </w:tr>
    </w:tbl>
    <w:p w14:paraId="75679B7B" w14:textId="77777777" w:rsidR="00105F32" w:rsidRDefault="00105F32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D06E3" w14:paraId="2F996FC6" w14:textId="77777777" w:rsidTr="009D06E3">
        <w:tc>
          <w:tcPr>
            <w:tcW w:w="9778" w:type="dxa"/>
          </w:tcPr>
          <w:p w14:paraId="22C4A84F" w14:textId="77777777" w:rsidR="009D06E3" w:rsidRDefault="009D06E3" w:rsidP="009D06E3">
            <w:pPr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  <w:r w:rsidRPr="00DD386E"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Tipologia di gestione delle interazioni con gli alunni </w:t>
            </w:r>
            <w:r w:rsidRPr="00DD386E">
              <w:rPr>
                <w:rFonts w:ascii="Verdana" w:eastAsia="Calibri" w:hAnsi="Verdana" w:cs="Times New Roman"/>
                <w:i/>
                <w:sz w:val="20"/>
                <w:szCs w:val="20"/>
              </w:rPr>
              <w:t xml:space="preserve">(videolezioni, chat, </w:t>
            </w:r>
            <w:r w:rsidRPr="00636B78">
              <w:rPr>
                <w:rFonts w:ascii="Verdana" w:eastAsia="Calibri" w:hAnsi="Verdana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restituzione degli elaborati </w:t>
            </w:r>
            <w:r w:rsidRPr="00636B78">
              <w:rPr>
                <w:rFonts w:ascii="Verdana" w:eastAsia="Calibri" w:hAnsi="Verdana" w:cs="Times New Roman"/>
                <w:i/>
                <w:sz w:val="20"/>
                <w:szCs w:val="20"/>
                <w:shd w:val="clear" w:color="auto" w:fill="FFFFFF"/>
              </w:rPr>
              <w:t>corretti tramite posta</w:t>
            </w:r>
            <w:r w:rsidRPr="00636B78">
              <w:rPr>
                <w:rFonts w:ascii="Verdana" w:eastAsia="Calibri" w:hAnsi="Verdana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elettronica, chiamate vocali di gruppo</w:t>
            </w:r>
            <w:r w:rsidRPr="00636B78">
              <w:rPr>
                <w:rFonts w:ascii="Verdana" w:eastAsia="Calibri" w:hAnsi="Verdana" w:cs="Times New Roman"/>
                <w:i/>
                <w:sz w:val="20"/>
                <w:szCs w:val="20"/>
              </w:rPr>
              <w:t>, piattaforme dedicate,</w:t>
            </w:r>
            <w:r w:rsidRPr="00DD386E">
              <w:rPr>
                <w:rFonts w:ascii="Verdana" w:eastAsia="Calibri" w:hAnsi="Verdana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636B78">
              <w:rPr>
                <w:rFonts w:ascii="Verdana" w:eastAsia="Calibri" w:hAnsi="Verdana" w:cs="Times New Roman"/>
                <w:bCs/>
                <w:i/>
                <w:sz w:val="20"/>
                <w:szCs w:val="20"/>
              </w:rPr>
              <w:t>specificando la</w:t>
            </w:r>
            <w:r w:rsidRPr="00DD386E">
              <w:rPr>
                <w:rFonts w:ascii="Verdana" w:eastAsia="Calibri" w:hAnsi="Verdana" w:cs="Times New Roman"/>
                <w:bCs/>
                <w:i/>
                <w:sz w:val="20"/>
                <w:szCs w:val="20"/>
              </w:rPr>
              <w:t xml:space="preserve"> frequenza</w:t>
            </w:r>
            <w:r w:rsidRPr="00636B78">
              <w:rPr>
                <w:rFonts w:ascii="Verdana" w:eastAsia="Calibri" w:hAnsi="Verdana" w:cs="Times New Roman"/>
                <w:bCs/>
                <w:i/>
                <w:sz w:val="20"/>
                <w:szCs w:val="20"/>
              </w:rPr>
              <w:t>)</w:t>
            </w:r>
            <w:r w:rsidRPr="00636B78">
              <w:rPr>
                <w:rFonts w:ascii="Verdana" w:eastAsia="Calibri" w:hAnsi="Verdana" w:cs="Times New Roman"/>
                <w:bCs/>
                <w:i/>
                <w:sz w:val="24"/>
                <w:szCs w:val="24"/>
              </w:rPr>
              <w:t>.</w:t>
            </w:r>
            <w:r w:rsidRPr="00DD386E">
              <w:rPr>
                <w:rFonts w:ascii="Verdana" w:eastAsia="Calibri" w:hAnsi="Verdana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6D79A474" w14:textId="77777777" w:rsidR="009D06E3" w:rsidRDefault="009D06E3" w:rsidP="009D06E3">
            <w:pPr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</w:p>
          <w:p w14:paraId="6EA6FA76" w14:textId="77777777" w:rsidR="009D06E3" w:rsidRPr="00DD386E" w:rsidRDefault="009D06E3" w:rsidP="00ED4859">
            <w:pPr>
              <w:spacing w:line="36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6E378AE" w14:textId="77777777" w:rsidR="009D06E3" w:rsidRDefault="009D06E3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</w:pPr>
          </w:p>
        </w:tc>
      </w:tr>
    </w:tbl>
    <w:p w14:paraId="2C61BA20" w14:textId="77777777" w:rsidR="009D06E3" w:rsidRDefault="009D06E3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b/>
          <w:bCs/>
          <w:iCs/>
          <w:color w:val="000000"/>
          <w:sz w:val="24"/>
          <w:szCs w:val="24"/>
        </w:rPr>
      </w:pPr>
    </w:p>
    <w:p w14:paraId="3C2E2422" w14:textId="77777777" w:rsidR="00DD386E" w:rsidRDefault="00DD386E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iCs/>
          <w:color w:val="000000"/>
          <w:sz w:val="24"/>
          <w:szCs w:val="24"/>
        </w:rPr>
      </w:pPr>
      <w:r w:rsidRPr="00DD386E">
        <w:rPr>
          <w:rFonts w:ascii="Verdana" w:eastAsia="Calibri" w:hAnsi="Verdana" w:cs="Times New Roman"/>
          <w:iCs/>
          <w:color w:val="00000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73188" w14:paraId="318C2D15" w14:textId="77777777" w:rsidTr="00373188">
        <w:tc>
          <w:tcPr>
            <w:tcW w:w="9778" w:type="dxa"/>
          </w:tcPr>
          <w:p w14:paraId="512D0345" w14:textId="77777777" w:rsidR="00373188" w:rsidRDefault="00373188" w:rsidP="00373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0"/>
                <w:szCs w:val="20"/>
              </w:rPr>
            </w:pPr>
            <w:r w:rsidRPr="00DD386E">
              <w:rPr>
                <w:rFonts w:ascii="Verdana" w:eastAsia="Calibri" w:hAnsi="Verdana" w:cs="Times New Roman"/>
                <w:b/>
                <w:bCs/>
                <w:iCs/>
                <w:color w:val="000000"/>
                <w:sz w:val="24"/>
                <w:szCs w:val="24"/>
              </w:rPr>
              <w:t>Piattaforme strumenti canali di comunicazione utilizzati</w:t>
            </w:r>
            <w:r>
              <w:rPr>
                <w:rFonts w:ascii="Verdana" w:eastAsia="Calibri" w:hAnsi="Verdana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636B78">
              <w:rPr>
                <w:rFonts w:ascii="Verdana" w:eastAsia="Calibri" w:hAnsi="Verdana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636B78" w:rsidRPr="00636B78">
              <w:rPr>
                <w:rFonts w:ascii="Verdana" w:eastAsia="Calibri" w:hAnsi="Verdana" w:cs="Times New Roman"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636B78"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Registro elettronico</w:t>
            </w:r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Edmodo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Weschool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Padlet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Classmill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Fidenia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; Google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classroom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Schoology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; Impari;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Socloo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Gsuite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education</w:t>
            </w:r>
            <w:proofErr w:type="spellEnd"/>
            <w:r w:rsidRPr="00636B78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; etc.</w:t>
            </w:r>
            <w:r w:rsidR="0020769C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  <w:p w14:paraId="46E33C84" w14:textId="77777777" w:rsidR="00373188" w:rsidRDefault="00373188" w:rsidP="00373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0"/>
                <w:szCs w:val="20"/>
              </w:rPr>
            </w:pPr>
          </w:p>
          <w:p w14:paraId="1695749D" w14:textId="77777777" w:rsidR="00373188" w:rsidRDefault="00373188" w:rsidP="00373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iCs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A76AA5" w14:textId="77777777" w:rsidR="00373188" w:rsidRDefault="00373188" w:rsidP="00373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0"/>
                <w:szCs w:val="20"/>
              </w:rPr>
            </w:pPr>
          </w:p>
          <w:p w14:paraId="77B3444F" w14:textId="77777777" w:rsidR="00373188" w:rsidRDefault="00373188" w:rsidP="00373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0"/>
                <w:szCs w:val="20"/>
              </w:rPr>
            </w:pPr>
          </w:p>
          <w:p w14:paraId="33507B05" w14:textId="77777777" w:rsidR="00373188" w:rsidRDefault="00373188" w:rsidP="00373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69AA564B" w14:textId="77777777" w:rsidR="00373188" w:rsidRPr="00DD386E" w:rsidRDefault="00373188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i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73188" w14:paraId="38C66B0B" w14:textId="77777777" w:rsidTr="00373188">
        <w:tc>
          <w:tcPr>
            <w:tcW w:w="9778" w:type="dxa"/>
          </w:tcPr>
          <w:p w14:paraId="46BD6904" w14:textId="77777777" w:rsidR="00373188" w:rsidRDefault="00373188" w:rsidP="00373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0"/>
                <w:szCs w:val="20"/>
              </w:rPr>
            </w:pPr>
            <w:r w:rsidRPr="00DD386E">
              <w:rPr>
                <w:rFonts w:ascii="Verdana" w:eastAsia="Calibri" w:hAnsi="Verdana" w:cs="Times New Roman"/>
                <w:b/>
                <w:bCs/>
                <w:iCs/>
                <w:color w:val="000000"/>
                <w:sz w:val="24"/>
                <w:szCs w:val="24"/>
              </w:rPr>
              <w:t xml:space="preserve">Modalità di verifica formativa </w:t>
            </w:r>
            <w:r w:rsidR="0020769C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(restituzione degli elaborati</w:t>
            </w:r>
            <w:r w:rsidRPr="00DD386E">
              <w:rPr>
                <w:rFonts w:ascii="Verdana" w:eastAsia="Calibri" w:hAnsi="Verdana" w:cs="Times New Roman"/>
                <w:i/>
                <w:iCs/>
                <w:color w:val="000000"/>
                <w:sz w:val="20"/>
                <w:szCs w:val="20"/>
              </w:rPr>
              <w:t>, colloqui via Skype, rispetto dei tempi di consegna, livello di interazione, test on line ecc.)</w:t>
            </w:r>
          </w:p>
          <w:p w14:paraId="6B729C43" w14:textId="77777777" w:rsidR="00373188" w:rsidRDefault="00373188" w:rsidP="00373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iCs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6E1A011" w14:textId="77777777" w:rsidR="00373188" w:rsidRDefault="00373188" w:rsidP="00DD38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2F0547AF" w14:textId="77777777" w:rsidR="000939D8" w:rsidRDefault="000939D8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bCs/>
          <w:iCs/>
          <w:color w:val="FF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C63DF" w:rsidRPr="00ED4859" w14:paraId="3EFF2708" w14:textId="77777777" w:rsidTr="007C63DF">
        <w:tc>
          <w:tcPr>
            <w:tcW w:w="9778" w:type="dxa"/>
          </w:tcPr>
          <w:p w14:paraId="789BD15F" w14:textId="22EB8D13" w:rsidR="007C63DF" w:rsidRDefault="007C63DF" w:rsidP="00ED485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Times New Roman"/>
                <w:b/>
                <w:bCs/>
                <w:iCs/>
                <w:sz w:val="28"/>
                <w:szCs w:val="28"/>
              </w:rPr>
            </w:pPr>
            <w:r w:rsidRPr="00ED4859">
              <w:rPr>
                <w:rFonts w:ascii="Verdana" w:eastAsia="Calibri" w:hAnsi="Verdana" w:cs="Times New Roman"/>
                <w:b/>
                <w:bCs/>
                <w:iCs/>
                <w:sz w:val="28"/>
                <w:szCs w:val="28"/>
              </w:rPr>
              <w:t>Valutazione</w:t>
            </w:r>
            <w:r w:rsidR="00ED4859" w:rsidRPr="00ED4859">
              <w:rPr>
                <w:rFonts w:ascii="Verdana" w:eastAsia="Calibri" w:hAnsi="Verdana" w:cs="Times New Roman"/>
                <w:b/>
                <w:bCs/>
                <w:iCs/>
                <w:sz w:val="28"/>
                <w:szCs w:val="28"/>
              </w:rPr>
              <w:t xml:space="preserve">: </w:t>
            </w:r>
            <w:r w:rsidR="00ED4859" w:rsidRPr="005656A5">
              <w:rPr>
                <w:rFonts w:ascii="Verdana" w:eastAsia="Calibri" w:hAnsi="Verdana" w:cs="Times New Roman"/>
                <w:bCs/>
                <w:iCs/>
              </w:rPr>
              <w:t>tiene</w:t>
            </w:r>
            <w:r w:rsidR="00ED4859" w:rsidRPr="005656A5">
              <w:rPr>
                <w:rFonts w:ascii="Verdana" w:eastAsia="Calibri" w:hAnsi="Verdana" w:cs="Times New Roman"/>
                <w:bCs/>
                <w:i/>
                <w:iCs/>
              </w:rPr>
              <w:t xml:space="preserve"> conto dei criteri deliberati ex D. lgs. 62/2017 inseriti nel PTOF</w:t>
            </w:r>
            <w:r w:rsidR="005656A5" w:rsidRPr="005656A5">
              <w:rPr>
                <w:rFonts w:ascii="Verdana" w:eastAsia="Calibri" w:hAnsi="Verdana" w:cs="Times New Roman"/>
                <w:bCs/>
                <w:i/>
                <w:iCs/>
              </w:rPr>
              <w:t xml:space="preserve"> e della</w:t>
            </w:r>
            <w:r w:rsidR="00ED4859" w:rsidRPr="005656A5">
              <w:rPr>
                <w:rFonts w:ascii="Verdana" w:eastAsia="Calibri" w:hAnsi="Verdana" w:cs="Times New Roman"/>
                <w:bCs/>
                <w:i/>
                <w:iCs/>
              </w:rPr>
              <w:t xml:space="preserve"> </w:t>
            </w:r>
            <w:r w:rsidR="005656A5" w:rsidRPr="005656A5">
              <w:rPr>
                <w:rFonts w:ascii="Verdana" w:eastAsia="Calibri" w:hAnsi="Verdana" w:cs="Times New Roman"/>
                <w:bCs/>
                <w:i/>
                <w:iCs/>
              </w:rPr>
              <w:t>Nota MPI</w:t>
            </w:r>
            <w:r w:rsidR="005656A5" w:rsidRPr="005656A5">
              <w:t xml:space="preserve"> </w:t>
            </w:r>
            <w:r w:rsidR="005656A5" w:rsidRPr="005656A5">
              <w:rPr>
                <w:rFonts w:ascii="Verdana" w:eastAsia="Calibri" w:hAnsi="Verdana" w:cs="Times New Roman"/>
                <w:bCs/>
                <w:i/>
                <w:iCs/>
              </w:rPr>
              <w:t>n. 388 del 17-03-2020</w:t>
            </w:r>
            <w:r w:rsidR="005656A5" w:rsidRPr="005656A5">
              <w:rPr>
                <w:rFonts w:ascii="Verdana" w:eastAsia="Calibri" w:hAnsi="Verdana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536F91" w:rsidRPr="00ED4859">
              <w:rPr>
                <w:rFonts w:ascii="Verdana" w:eastAsia="Calibri" w:hAnsi="Verdana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0CBC30B0" w14:textId="77777777" w:rsidR="00ED4859" w:rsidRPr="003C0EBD" w:rsidRDefault="003C0EBD" w:rsidP="003C0EBD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Times New Roman"/>
                <w:bCs/>
                <w:i/>
                <w:iCs/>
                <w:sz w:val="20"/>
                <w:szCs w:val="20"/>
              </w:rPr>
            </w:pPr>
            <w:r w:rsidRPr="003C0EBD">
              <w:rPr>
                <w:rFonts w:ascii="Verdana" w:eastAsia="Calibri" w:hAnsi="Verdana" w:cs="Times New Roman"/>
                <w:bCs/>
                <w:i/>
                <w:iCs/>
                <w:sz w:val="20"/>
                <w:szCs w:val="20"/>
              </w:rPr>
              <w:t xml:space="preserve">(si riportino i criteri </w:t>
            </w:r>
            <w:bookmarkStart w:id="0" w:name="_GoBack"/>
            <w:bookmarkEnd w:id="0"/>
            <w:r w:rsidRPr="003C0EBD">
              <w:rPr>
                <w:rFonts w:ascii="Verdana" w:eastAsia="Calibri" w:hAnsi="Verdana" w:cs="Times New Roman"/>
                <w:bCs/>
                <w:i/>
                <w:iCs/>
                <w:sz w:val="20"/>
                <w:szCs w:val="20"/>
              </w:rPr>
              <w:t>delle singole progettazioni dipartimentali)</w:t>
            </w:r>
          </w:p>
          <w:p w14:paraId="2AA47720" w14:textId="77777777" w:rsidR="003C0EBD" w:rsidRDefault="003C0EBD" w:rsidP="003C0EBD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Times New Roman"/>
                <w:bCs/>
                <w:i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i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27AE065" w14:textId="77777777" w:rsidR="003C0EBD" w:rsidRPr="00ED4859" w:rsidRDefault="003C0EBD" w:rsidP="003C0EBD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Times New Roman"/>
                <w:bCs/>
                <w:iCs/>
                <w:sz w:val="20"/>
                <w:szCs w:val="20"/>
              </w:rPr>
            </w:pPr>
          </w:p>
        </w:tc>
      </w:tr>
    </w:tbl>
    <w:p w14:paraId="5D893B6B" w14:textId="77777777" w:rsidR="007C63DF" w:rsidRPr="00ED4859" w:rsidRDefault="007C63DF" w:rsidP="00DD386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bCs/>
          <w:iCs/>
          <w:color w:val="FF0000"/>
          <w:sz w:val="28"/>
          <w:szCs w:val="28"/>
        </w:rPr>
      </w:pPr>
    </w:p>
    <w:sectPr w:rsidR="007C63DF" w:rsidRPr="00ED4859" w:rsidSect="003520CC">
      <w:pgSz w:w="11906" w:h="16838" w:code="9"/>
      <w:pgMar w:top="1720" w:right="1134" w:bottom="1134" w:left="1134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F7E8A" w14:textId="77777777" w:rsidR="009F3BAC" w:rsidRDefault="009F3BAC" w:rsidP="00105F32">
      <w:pPr>
        <w:spacing w:after="0" w:line="240" w:lineRule="auto"/>
      </w:pPr>
      <w:r>
        <w:separator/>
      </w:r>
    </w:p>
  </w:endnote>
  <w:endnote w:type="continuationSeparator" w:id="0">
    <w:p w14:paraId="78E6234A" w14:textId="77777777" w:rsidR="009F3BAC" w:rsidRDefault="009F3BAC" w:rsidP="0010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830CA" w14:textId="77777777" w:rsidR="009F3BAC" w:rsidRDefault="009F3BAC" w:rsidP="00105F32">
      <w:pPr>
        <w:spacing w:after="0" w:line="240" w:lineRule="auto"/>
      </w:pPr>
      <w:r>
        <w:separator/>
      </w:r>
    </w:p>
  </w:footnote>
  <w:footnote w:type="continuationSeparator" w:id="0">
    <w:p w14:paraId="3C5DB2C2" w14:textId="77777777" w:rsidR="009F3BAC" w:rsidRDefault="009F3BAC" w:rsidP="00105F32">
      <w:pPr>
        <w:spacing w:after="0" w:line="240" w:lineRule="auto"/>
      </w:pPr>
      <w:r>
        <w:continuationSeparator/>
      </w:r>
    </w:p>
  </w:footnote>
  <w:footnote w:id="1">
    <w:p w14:paraId="68B7615A" w14:textId="77777777" w:rsidR="00D5597C" w:rsidRPr="00DD386E" w:rsidRDefault="00D5597C" w:rsidP="00D5597C">
      <w:pPr>
        <w:spacing w:after="0" w:line="24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DD386E">
        <w:rPr>
          <w:rFonts w:ascii="Verdana" w:eastAsia="Times New Roman" w:hAnsi="Verdana" w:cs="Times New Roman"/>
          <w:color w:val="222222"/>
          <w:sz w:val="16"/>
          <w:szCs w:val="16"/>
          <w:lang w:eastAsia="it-IT"/>
        </w:rPr>
        <w:t xml:space="preserve">*1. </w:t>
      </w:r>
      <w:r w:rsidRPr="00DD386E">
        <w:rPr>
          <w:rFonts w:ascii="Verdana" w:eastAsia="Calibri" w:hAnsi="Verdana" w:cs="Times New Roman"/>
          <w:sz w:val="16"/>
          <w:szCs w:val="16"/>
        </w:rPr>
        <w:t>competenza alfabetica funzionale</w:t>
      </w:r>
      <w:r w:rsidRPr="00DD386E">
        <w:rPr>
          <w:rFonts w:ascii="Verdana" w:eastAsia="Times New Roman" w:hAnsi="Verdana" w:cs="Times New Roman"/>
          <w:color w:val="222222"/>
          <w:sz w:val="16"/>
          <w:szCs w:val="16"/>
          <w:lang w:eastAsia="it-IT"/>
        </w:rPr>
        <w:t>. - 2.</w:t>
      </w:r>
      <w:r w:rsidRPr="00DD386E">
        <w:rPr>
          <w:rFonts w:ascii="Verdana" w:eastAsia="Calibri" w:hAnsi="Verdana" w:cs="Times New Roman"/>
          <w:sz w:val="16"/>
          <w:szCs w:val="16"/>
        </w:rPr>
        <w:t xml:space="preserve"> competenza multilinguistica</w:t>
      </w:r>
      <w:r w:rsidRPr="00DD386E">
        <w:rPr>
          <w:rFonts w:ascii="Verdana" w:eastAsia="Times New Roman" w:hAnsi="Verdana" w:cs="Times New Roman"/>
          <w:color w:val="222222"/>
          <w:sz w:val="16"/>
          <w:szCs w:val="16"/>
          <w:lang w:eastAsia="it-IT"/>
        </w:rPr>
        <w:t xml:space="preserve">. - 3. </w:t>
      </w:r>
      <w:r w:rsidRPr="00DD386E">
        <w:rPr>
          <w:rFonts w:ascii="Verdana" w:eastAsia="Calibri" w:hAnsi="Verdana" w:cs="Times New Roman"/>
          <w:sz w:val="16"/>
          <w:szCs w:val="16"/>
        </w:rPr>
        <w:t>competenza matematica e competenza in scienze, tecnologie e ingegneria</w:t>
      </w:r>
      <w:r w:rsidRPr="00DD386E">
        <w:rPr>
          <w:rFonts w:ascii="Verdana" w:eastAsia="Times New Roman" w:hAnsi="Verdana" w:cs="Times New Roman"/>
          <w:color w:val="222222"/>
          <w:sz w:val="16"/>
          <w:szCs w:val="16"/>
          <w:lang w:eastAsia="it-IT"/>
        </w:rPr>
        <w:t xml:space="preserve">. - 4. competenza digitale. - 5. </w:t>
      </w:r>
      <w:r w:rsidRPr="00DD386E">
        <w:rPr>
          <w:rFonts w:ascii="Verdana" w:eastAsia="Calibri" w:hAnsi="Verdana" w:cs="Times New Roman"/>
          <w:sz w:val="16"/>
          <w:szCs w:val="16"/>
        </w:rPr>
        <w:t>competenza personale, sociale e capacità di imparare a imparare</w:t>
      </w:r>
      <w:r w:rsidRPr="00DD386E">
        <w:rPr>
          <w:rFonts w:ascii="Verdana" w:eastAsia="Times New Roman" w:hAnsi="Verdana" w:cs="Times New Roman"/>
          <w:color w:val="222222"/>
          <w:sz w:val="16"/>
          <w:szCs w:val="16"/>
          <w:lang w:eastAsia="it-IT"/>
        </w:rPr>
        <w:t>. – 6.</w:t>
      </w:r>
      <w:r w:rsidRPr="00DD386E">
        <w:rPr>
          <w:rFonts w:ascii="Verdana" w:eastAsia="Calibri" w:hAnsi="Verdana" w:cs="Times New Roman"/>
          <w:sz w:val="16"/>
          <w:szCs w:val="16"/>
        </w:rPr>
        <w:t xml:space="preserve"> competenza in materia di cittadinanza</w:t>
      </w:r>
      <w:r w:rsidRPr="00DD386E">
        <w:rPr>
          <w:rFonts w:ascii="Verdana" w:eastAsia="Times New Roman" w:hAnsi="Verdana" w:cs="Times New Roman"/>
          <w:color w:val="222222"/>
          <w:sz w:val="16"/>
          <w:szCs w:val="16"/>
          <w:lang w:eastAsia="it-IT"/>
        </w:rPr>
        <w:t xml:space="preserve">. - 7. </w:t>
      </w:r>
      <w:r w:rsidRPr="00DD386E">
        <w:rPr>
          <w:rFonts w:ascii="Verdana" w:eastAsia="Calibri" w:hAnsi="Verdana" w:cs="Times New Roman"/>
          <w:sz w:val="16"/>
          <w:szCs w:val="16"/>
        </w:rPr>
        <w:t>competenza imprenditoriale</w:t>
      </w:r>
      <w:r w:rsidRPr="00DD386E">
        <w:rPr>
          <w:rFonts w:ascii="Verdana" w:eastAsia="Times New Roman" w:hAnsi="Verdana" w:cs="Times New Roman"/>
          <w:color w:val="222222"/>
          <w:sz w:val="16"/>
          <w:szCs w:val="16"/>
          <w:lang w:eastAsia="it-IT"/>
        </w:rPr>
        <w:t xml:space="preserve">. - 8. </w:t>
      </w:r>
      <w:r w:rsidRPr="00DD386E">
        <w:rPr>
          <w:rFonts w:ascii="Verdana" w:eastAsia="Calibri" w:hAnsi="Verdana" w:cs="Times New Roman"/>
          <w:sz w:val="16"/>
          <w:szCs w:val="16"/>
        </w:rPr>
        <w:t>competenza in materia di consapevolezza ed espressione culturali</w:t>
      </w:r>
      <w:r w:rsidRPr="00DD386E">
        <w:rPr>
          <w:rFonts w:ascii="Verdana" w:eastAsia="Times New Roman" w:hAnsi="Verdana" w:cs="Times New Roman"/>
          <w:color w:val="222222"/>
          <w:sz w:val="16"/>
          <w:szCs w:val="16"/>
          <w:lang w:eastAsia="it-IT"/>
        </w:rPr>
        <w:t>.</w:t>
      </w:r>
    </w:p>
    <w:p w14:paraId="5E1E9DB0" w14:textId="77777777" w:rsidR="00D5597C" w:rsidRDefault="00D5597C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86E"/>
    <w:rsid w:val="000939D8"/>
    <w:rsid w:val="00105F32"/>
    <w:rsid w:val="0020769C"/>
    <w:rsid w:val="0034443D"/>
    <w:rsid w:val="003618E5"/>
    <w:rsid w:val="00373188"/>
    <w:rsid w:val="003C0EBD"/>
    <w:rsid w:val="00536F91"/>
    <w:rsid w:val="00541292"/>
    <w:rsid w:val="005656A5"/>
    <w:rsid w:val="00636B78"/>
    <w:rsid w:val="00745BDB"/>
    <w:rsid w:val="007C63DF"/>
    <w:rsid w:val="008B415A"/>
    <w:rsid w:val="008F209E"/>
    <w:rsid w:val="00943CBF"/>
    <w:rsid w:val="009D06E3"/>
    <w:rsid w:val="009F3BAC"/>
    <w:rsid w:val="00B07D3A"/>
    <w:rsid w:val="00CF1847"/>
    <w:rsid w:val="00D5597C"/>
    <w:rsid w:val="00D90239"/>
    <w:rsid w:val="00DD386E"/>
    <w:rsid w:val="00ED4859"/>
    <w:rsid w:val="00F51595"/>
    <w:rsid w:val="00FA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CDB2"/>
  <w15:docId w15:val="{AAC0B062-DF6A-4E22-B121-F0F0681D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05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F32"/>
  </w:style>
  <w:style w:type="paragraph" w:styleId="Pidipagina">
    <w:name w:val="footer"/>
    <w:basedOn w:val="Normale"/>
    <w:link w:val="PidipaginaCarattere"/>
    <w:uiPriority w:val="99"/>
    <w:unhideWhenUsed/>
    <w:rsid w:val="00105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F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F3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559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559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55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60D7-5027-4091-9E9C-CF097F0D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Nicola Pizzolato</cp:lastModifiedBy>
  <cp:revision>10</cp:revision>
  <dcterms:created xsi:type="dcterms:W3CDTF">2020-03-24T11:43:00Z</dcterms:created>
  <dcterms:modified xsi:type="dcterms:W3CDTF">2020-03-24T16:49:00Z</dcterms:modified>
</cp:coreProperties>
</file>